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52F368BE"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5F709D">
        <w:rPr>
          <w:rFonts w:ascii="Arial" w:hAnsi="Arial" w:cs="Arial"/>
          <w:b/>
          <w:bCs/>
          <w:sz w:val="28"/>
        </w:rPr>
        <w:t>9</w:t>
      </w:r>
      <w:r w:rsidR="008163F0">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621B89">
        <w:rPr>
          <w:rFonts w:ascii="Arial" w:hAnsi="Arial" w:cs="Arial"/>
          <w:b/>
          <w:bCs/>
          <w:sz w:val="28"/>
          <w:lang w:eastAsia="zh-CN"/>
        </w:rPr>
        <w:t>04308</w:t>
      </w:r>
    </w:p>
    <w:p w14:paraId="24FDFC05" w14:textId="1ECD26A4" w:rsidR="00A30B75" w:rsidRPr="009513AC" w:rsidRDefault="00A30B75"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F709D" w:rsidRPr="005F709D">
        <w:rPr>
          <w:rFonts w:ascii="Arial" w:eastAsia="MS Mincho" w:hAnsi="Arial" w:cs="Arial"/>
          <w:b/>
          <w:bCs/>
          <w:sz w:val="28"/>
          <w:lang w:eastAsia="ja-JP"/>
        </w:rPr>
        <w:t>May 9</w:t>
      </w:r>
      <w:r w:rsidR="005F709D" w:rsidRPr="005F709D">
        <w:rPr>
          <w:rFonts w:ascii="Arial" w:eastAsia="MS Mincho" w:hAnsi="Arial" w:cs="Arial"/>
          <w:b/>
          <w:bCs/>
          <w:sz w:val="28"/>
          <w:vertAlign w:val="superscript"/>
          <w:lang w:eastAsia="ja-JP"/>
        </w:rPr>
        <w:t>th</w:t>
      </w:r>
      <w:r w:rsidR="005F709D" w:rsidRPr="005F709D">
        <w:rPr>
          <w:rFonts w:ascii="Arial" w:eastAsia="MS Mincho" w:hAnsi="Arial" w:cs="Arial"/>
          <w:b/>
          <w:bCs/>
          <w:sz w:val="28"/>
          <w:lang w:eastAsia="ja-JP"/>
        </w:rPr>
        <w:t xml:space="preserve"> – 20</w:t>
      </w:r>
      <w:r w:rsidR="005F709D" w:rsidRPr="005F709D">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50D38B9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56768E">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1618048"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02F9B" w:rsidRPr="00202F9B">
        <w:rPr>
          <w:rFonts w:ascii="Arial" w:hAnsi="Arial" w:cs="Arial"/>
          <w:b/>
          <w:sz w:val="24"/>
          <w:lang w:val="en-US"/>
        </w:rPr>
        <w:t>Discussion</w:t>
      </w:r>
      <w:r w:rsidR="00676584">
        <w:rPr>
          <w:rFonts w:ascii="Arial" w:hAnsi="Arial" w:cs="Arial"/>
          <w:b/>
          <w:sz w:val="24"/>
          <w:lang w:val="en-US"/>
        </w:rPr>
        <w:t xml:space="preserve"> </w:t>
      </w:r>
      <w:r w:rsidR="00202F9B" w:rsidRPr="00202F9B">
        <w:rPr>
          <w:rFonts w:ascii="Arial" w:hAnsi="Arial" w:cs="Arial"/>
          <w:b/>
          <w:sz w:val="24"/>
          <w:lang w:val="en-US"/>
        </w:rPr>
        <w:t>on</w:t>
      </w:r>
      <w:r w:rsidR="00676584">
        <w:rPr>
          <w:rFonts w:ascii="Arial" w:hAnsi="Arial" w:cs="Arial"/>
          <w:b/>
          <w:sz w:val="24"/>
          <w:lang w:val="en-US"/>
        </w:rPr>
        <w:t xml:space="preserve"> </w:t>
      </w:r>
      <w:r w:rsidR="00202F9B" w:rsidRPr="00202F9B">
        <w:rPr>
          <w:rFonts w:ascii="Arial" w:hAnsi="Arial" w:cs="Arial"/>
          <w:b/>
          <w:sz w:val="24"/>
          <w:lang w:val="en-US"/>
        </w:rPr>
        <w:t>co-channel coexistence for LTE sidelink and</w:t>
      </w:r>
      <w:r w:rsidR="00676584">
        <w:rPr>
          <w:rFonts w:ascii="Arial" w:hAnsi="Arial" w:cs="Arial"/>
          <w:b/>
          <w:sz w:val="24"/>
          <w:lang w:val="en-US"/>
        </w:rPr>
        <w:t xml:space="preserve"> </w:t>
      </w:r>
      <w:r w:rsidR="00202F9B" w:rsidRPr="00202F9B">
        <w:rPr>
          <w:rFonts w:ascii="Arial" w:hAnsi="Arial" w:cs="Arial"/>
          <w:b/>
          <w:sz w:val="24"/>
          <w:lang w:val="en-US"/>
        </w:rPr>
        <w:t>NR sidelink</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3331A406"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w:t>
      </w:r>
      <w:r w:rsidR="00080771">
        <w:rPr>
          <w:rFonts w:ascii="Arial" w:hAnsi="Arial" w:cs="Arial"/>
          <w:lang w:eastAsia="zh-CN"/>
        </w:rPr>
        <w:t xml:space="preserve">and #95 </w:t>
      </w:r>
      <w:r w:rsidR="00B92388">
        <w:rPr>
          <w:rFonts w:ascii="Arial" w:hAnsi="Arial" w:cs="Arial"/>
          <w:lang w:eastAsia="zh-CN"/>
        </w:rPr>
        <w:t>meeting</w:t>
      </w:r>
      <w:r w:rsidR="00080771">
        <w:rPr>
          <w:rFonts w:ascii="Arial" w:hAnsi="Arial" w:cs="Arial"/>
          <w:lang w:eastAsia="zh-CN"/>
        </w:rPr>
        <w:t>s</w:t>
      </w:r>
      <w:r w:rsidR="00B92388">
        <w:rPr>
          <w:rFonts w:ascii="Arial" w:hAnsi="Arial" w:cs="Arial"/>
          <w:lang w:eastAsia="zh-CN"/>
        </w:rPr>
        <w:t xml:space="preserve">,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and specify </w:t>
      </w:r>
      <w:r w:rsidR="001F5167" w:rsidRPr="001F5167">
        <w:rPr>
          <w:rFonts w:ascii="Arial" w:hAnsi="Arial" w:cs="Arial"/>
          <w:lang w:eastAsia="zh-CN"/>
        </w:rPr>
        <w:t xml:space="preserve">support of </w:t>
      </w:r>
      <w:r w:rsidR="0056768E" w:rsidRPr="0056768E">
        <w:rPr>
          <w:rFonts w:ascii="Arial" w:hAnsi="Arial" w:cs="Arial"/>
          <w:lang w:eastAsia="zh-CN"/>
        </w:rPr>
        <w:t>co-channel coexistence for LTE sidelink and NR sidelink</w:t>
      </w:r>
      <w:r w:rsidR="001F5167">
        <w:rPr>
          <w:rFonts w:ascii="Arial" w:hAnsi="Arial" w:cs="Arial"/>
          <w:lang w:eastAsia="zh-CN"/>
        </w:rPr>
        <w:t xml:space="preserve">. </w:t>
      </w:r>
      <w:r w:rsidR="0056768E" w:rsidRPr="0056768E">
        <w:rPr>
          <w:rFonts w:ascii="Arial" w:hAnsi="Arial" w:cs="Arial"/>
          <w:lang w:eastAsia="zh-CN"/>
        </w:rPr>
        <w:t xml:space="preserve">This requirement was </w:t>
      </w:r>
      <w:r w:rsidR="0056768E">
        <w:rPr>
          <w:rFonts w:ascii="Arial" w:hAnsi="Arial" w:cs="Arial"/>
          <w:lang w:eastAsia="zh-CN"/>
        </w:rPr>
        <w:t>raised by</w:t>
      </w:r>
      <w:r w:rsidR="0056768E" w:rsidRPr="0056768E">
        <w:rPr>
          <w:rFonts w:ascii="Arial" w:hAnsi="Arial" w:cs="Arial"/>
          <w:lang w:eastAsia="zh-CN"/>
        </w:rPr>
        <w:t xml:space="preserve"> 5G Automotive Association </w:t>
      </w:r>
      <w:r w:rsidR="0056768E">
        <w:rPr>
          <w:rFonts w:ascii="Arial" w:hAnsi="Arial" w:cs="Arial"/>
          <w:lang w:eastAsia="zh-CN"/>
        </w:rPr>
        <w:t>during</w:t>
      </w:r>
      <w:r w:rsidR="0056768E" w:rsidRPr="0056768E">
        <w:rPr>
          <w:rFonts w:ascii="Arial" w:hAnsi="Arial" w:cs="Arial"/>
          <w:lang w:eastAsia="zh-CN"/>
        </w:rPr>
        <w:t xml:space="preserve"> the </w:t>
      </w:r>
      <w:bookmarkStart w:id="2" w:name="OLE_LINK495"/>
      <w:bookmarkStart w:id="3" w:name="OLE_LINK496"/>
      <w:r w:rsidR="0056768E" w:rsidRPr="0056768E">
        <w:rPr>
          <w:rFonts w:ascii="Arial" w:hAnsi="Arial" w:cs="Arial"/>
          <w:lang w:eastAsia="zh-CN"/>
        </w:rPr>
        <w:t>Rel-18 RAN Workshop</w:t>
      </w:r>
      <w:r w:rsidR="0056768E">
        <w:rPr>
          <w:rFonts w:ascii="Arial" w:hAnsi="Arial" w:cs="Arial"/>
          <w:lang w:eastAsia="zh-CN"/>
        </w:rPr>
        <w:t xml:space="preserve"> [2]</w:t>
      </w:r>
      <w:bookmarkEnd w:id="2"/>
      <w:bookmarkEnd w:id="3"/>
      <w:r w:rsidR="0056768E">
        <w:rPr>
          <w:rFonts w:ascii="Arial" w:hAnsi="Arial" w:cs="Arial"/>
          <w:lang w:eastAsia="zh-CN"/>
        </w:rPr>
        <w:t>, the main motivation is to improve the spectrum efficiency since d</w:t>
      </w:r>
      <w:r w:rsidR="0056768E" w:rsidRPr="0056768E">
        <w:rPr>
          <w:rFonts w:ascii="Arial" w:hAnsi="Arial" w:cs="Arial"/>
          <w:lang w:eastAsia="zh-CN"/>
        </w:rPr>
        <w:t>edicated V2X spectrum is scarce in some regions</w:t>
      </w:r>
      <w:r w:rsidR="00AE4718">
        <w:rPr>
          <w:rFonts w:ascii="Arial" w:hAnsi="Arial" w:cs="Arial" w:hint="eastAsia"/>
          <w:lang w:eastAsia="zh-CN"/>
        </w:rPr>
        <w:t>.</w:t>
      </w:r>
      <w:r w:rsidR="00AE4718">
        <w:rPr>
          <w:rFonts w:ascii="Arial" w:hAnsi="Arial" w:cs="Arial"/>
          <w:lang w:eastAsia="zh-CN"/>
        </w:rPr>
        <w:t xml:space="preserve"> One basic principle is that</w:t>
      </w:r>
      <w:r w:rsidR="0056768E" w:rsidRPr="0056768E">
        <w:rPr>
          <w:rFonts w:ascii="Arial" w:hAnsi="Arial" w:cs="Arial"/>
          <w:lang w:eastAsia="zh-CN"/>
        </w:rPr>
        <w:t xml:space="preserve"> resource allocation </w:t>
      </w:r>
      <w:r w:rsidR="0056768E">
        <w:rPr>
          <w:rFonts w:ascii="Arial" w:hAnsi="Arial" w:cs="Arial"/>
          <w:lang w:eastAsia="zh-CN"/>
        </w:rPr>
        <w:t>of</w:t>
      </w:r>
      <w:r w:rsidR="0056768E" w:rsidRPr="0056768E">
        <w:rPr>
          <w:rFonts w:ascii="Arial" w:hAnsi="Arial" w:cs="Arial"/>
          <w:lang w:eastAsia="zh-CN"/>
        </w:rPr>
        <w:t xml:space="preserve"> the</w:t>
      </w:r>
      <w:r w:rsidR="0056768E">
        <w:rPr>
          <w:rFonts w:ascii="Arial" w:hAnsi="Arial" w:cs="Arial"/>
          <w:lang w:eastAsia="zh-CN"/>
        </w:rPr>
        <w:t>se</w:t>
      </w:r>
      <w:r w:rsidR="0056768E" w:rsidRPr="0056768E">
        <w:rPr>
          <w:rFonts w:ascii="Arial" w:hAnsi="Arial" w:cs="Arial"/>
          <w:lang w:eastAsia="zh-CN"/>
        </w:rPr>
        <w:t xml:space="preserve"> two technologies </w:t>
      </w:r>
      <w:r w:rsidR="0056768E">
        <w:rPr>
          <w:rFonts w:ascii="Arial" w:hAnsi="Arial" w:cs="Arial"/>
          <w:lang w:eastAsia="zh-CN"/>
        </w:rPr>
        <w:t>should not have</w:t>
      </w:r>
      <w:r w:rsidR="0056768E" w:rsidRPr="0056768E">
        <w:rPr>
          <w:rFonts w:ascii="Arial" w:hAnsi="Arial" w:cs="Arial"/>
          <w:lang w:eastAsia="zh-CN"/>
        </w:rPr>
        <w:t xml:space="preserve"> negative impact</w:t>
      </w:r>
      <w:r w:rsidR="0056768E">
        <w:rPr>
          <w:rFonts w:ascii="Arial" w:hAnsi="Arial" w:cs="Arial"/>
          <w:lang w:eastAsia="zh-CN"/>
        </w:rPr>
        <w:t>s on performances</w:t>
      </w:r>
      <w:r w:rsidR="00AE4718">
        <w:rPr>
          <w:rFonts w:ascii="Arial" w:hAnsi="Arial" w:cs="Arial"/>
          <w:lang w:eastAsia="zh-CN"/>
        </w:rPr>
        <w:t xml:space="preserve"> to</w:t>
      </w:r>
      <w:r w:rsidR="0056768E">
        <w:rPr>
          <w:rFonts w:ascii="Arial" w:hAnsi="Arial" w:cs="Arial"/>
          <w:lang w:eastAsia="zh-CN"/>
        </w:rPr>
        <w:t xml:space="preserve"> each other</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56768E">
        <w:trPr>
          <w:trHeight w:val="1274"/>
        </w:trPr>
        <w:tc>
          <w:tcPr>
            <w:tcW w:w="9962" w:type="dxa"/>
          </w:tcPr>
          <w:p w14:paraId="19B22CA8" w14:textId="77777777" w:rsidR="0056768E" w:rsidRPr="0056768E" w:rsidRDefault="0056768E" w:rsidP="0056768E">
            <w:pPr>
              <w:spacing w:after="0"/>
              <w:ind w:left="426"/>
              <w:rPr>
                <w:rFonts w:ascii="Arial" w:eastAsia="Batang" w:hAnsi="Arial" w:cs="Arial"/>
                <w:iCs/>
                <w:lang w:eastAsia="en-GB"/>
              </w:rPr>
            </w:pPr>
            <w:r w:rsidRPr="0056768E">
              <w:rPr>
                <w:rFonts w:ascii="Arial" w:eastAsia="Batang" w:hAnsi="Arial" w:cs="Arial"/>
                <w:lang w:eastAsia="en-GB"/>
              </w:rPr>
              <w:t xml:space="preserve">Study and specify, if necessary, mechanism(s) for co-channel coexistence </w:t>
            </w:r>
            <w:bookmarkStart w:id="4" w:name="_Hlk101534095"/>
            <w:r w:rsidRPr="0056768E">
              <w:rPr>
                <w:rFonts w:ascii="Arial" w:eastAsia="Batang" w:hAnsi="Arial" w:cs="Arial"/>
                <w:lang w:eastAsia="en-GB"/>
              </w:rPr>
              <w:t>f</w:t>
            </w:r>
            <w:bookmarkStart w:id="5" w:name="OLE_LINK493"/>
            <w:bookmarkStart w:id="6" w:name="OLE_LINK494"/>
            <w:r w:rsidRPr="0056768E">
              <w:rPr>
                <w:rFonts w:ascii="Arial" w:eastAsia="Batang" w:hAnsi="Arial" w:cs="Arial"/>
                <w:lang w:eastAsia="en-GB"/>
              </w:rPr>
              <w:t>or LTE sidelink and NR sidelink</w:t>
            </w:r>
            <w:bookmarkEnd w:id="4"/>
            <w:bookmarkEnd w:id="5"/>
            <w:bookmarkEnd w:id="6"/>
            <w:r w:rsidRPr="0056768E">
              <w:rPr>
                <w:rFonts w:ascii="Arial" w:eastAsia="Batang" w:hAnsi="Arial" w:cs="Arial"/>
                <w:lang w:eastAsia="en-GB"/>
              </w:rPr>
              <w:t xml:space="preserve"> including performance, necessity, feasibility, and potential specification impact if any [RAN1, RAN2, RAN4]</w:t>
            </w:r>
          </w:p>
          <w:p w14:paraId="065BD506" w14:textId="312DC6E0" w:rsidR="00730A50" w:rsidRPr="0056768E" w:rsidRDefault="0056768E" w:rsidP="0056768E">
            <w:pPr>
              <w:numPr>
                <w:ilvl w:val="0"/>
                <w:numId w:val="23"/>
              </w:numPr>
              <w:spacing w:before="60" w:after="60"/>
              <w:ind w:left="993" w:hanging="284"/>
              <w:rPr>
                <w:rFonts w:ascii="Times" w:eastAsia="Batang" w:hAnsi="Times" w:cs="Times"/>
                <w:iCs/>
                <w:lang w:eastAsia="ko-KR"/>
              </w:rPr>
            </w:pPr>
            <w:r w:rsidRPr="0056768E">
              <w:rPr>
                <w:rFonts w:ascii="Arial" w:eastAsia="Batang" w:hAnsi="Arial" w:cs="Arial"/>
                <w:lang w:eastAsia="ko-KR"/>
              </w:rPr>
              <w:t>Reuse the in-device coexistence framework defined in Rel-16 as much as possible</w:t>
            </w:r>
          </w:p>
        </w:tc>
      </w:tr>
    </w:tbl>
    <w:p w14:paraId="7B5429DB" w14:textId="47173E8D"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8962E1" w:rsidRPr="008962E1">
        <w:rPr>
          <w:rFonts w:ascii="Arial" w:hAnsi="Arial" w:cs="Arial"/>
          <w:lang w:eastAsia="zh-CN"/>
        </w:rPr>
        <w:t xml:space="preserve">regarding </w:t>
      </w:r>
      <w:bookmarkStart w:id="7" w:name="OLE_LINK525"/>
      <w:bookmarkStart w:id="8" w:name="OLE_LINK526"/>
      <w:r w:rsidR="008962E1" w:rsidRPr="008962E1">
        <w:rPr>
          <w:rFonts w:ascii="Arial" w:hAnsi="Arial" w:cs="Arial"/>
          <w:lang w:eastAsia="zh-CN"/>
        </w:rPr>
        <w:t xml:space="preserve">how to achieve </w:t>
      </w:r>
      <w:bookmarkStart w:id="9" w:name="OLE_LINK499"/>
      <w:bookmarkStart w:id="10" w:name="OLE_LINK500"/>
      <w:r w:rsidR="008962E1" w:rsidRPr="008962E1">
        <w:rPr>
          <w:rFonts w:ascii="Arial" w:hAnsi="Arial" w:cs="Arial"/>
          <w:lang w:eastAsia="zh-CN"/>
        </w:rPr>
        <w:t>co-channel coexistence for LTE sidelink and NR sidelink</w:t>
      </w:r>
      <w:bookmarkEnd w:id="7"/>
      <w:bookmarkEnd w:id="8"/>
      <w:bookmarkEnd w:id="9"/>
      <w:bookmarkEnd w:id="10"/>
      <w:r w:rsidR="008962E1">
        <w:rPr>
          <w:rFonts w:ascii="Arial" w:hAnsi="Arial" w:cs="Arial"/>
          <w:lang w:eastAsia="zh-CN"/>
        </w:rPr>
        <w:t xml:space="preserve">,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provide our preliminary view</w:t>
      </w:r>
      <w:r w:rsidR="00272D51">
        <w:rPr>
          <w:rFonts w:ascii="Arial" w:hAnsi="Arial" w:cs="Arial"/>
          <w:lang w:eastAsia="zh-CN"/>
        </w:rPr>
        <w:t>s</w:t>
      </w:r>
      <w:r w:rsidR="00272D51" w:rsidRPr="00272D51">
        <w:rPr>
          <w:rFonts w:ascii="Arial" w:hAnsi="Arial" w:cs="Arial"/>
          <w:lang w:eastAsia="zh-CN"/>
        </w:rPr>
        <w:t xml:space="preserve"> on </w:t>
      </w:r>
      <w:r w:rsidR="008962E1" w:rsidRPr="008962E1">
        <w:rPr>
          <w:rFonts w:ascii="Arial" w:hAnsi="Arial" w:cs="Arial"/>
          <w:lang w:eastAsia="zh-CN"/>
        </w:rPr>
        <w:t xml:space="preserve">two potential </w:t>
      </w:r>
      <w:bookmarkStart w:id="11" w:name="OLE_LINK497"/>
      <w:bookmarkStart w:id="12" w:name="OLE_LINK498"/>
      <w:r w:rsidR="008962E1" w:rsidRPr="008962E1">
        <w:rPr>
          <w:rFonts w:ascii="Arial" w:hAnsi="Arial" w:cs="Arial"/>
          <w:lang w:eastAsia="zh-CN"/>
        </w:rPr>
        <w:t>alternatives</w:t>
      </w:r>
      <w:bookmarkEnd w:id="11"/>
      <w:bookmarkEnd w:id="12"/>
      <w:r w:rsidR="008962E1">
        <w:rPr>
          <w:rFonts w:ascii="Arial" w:hAnsi="Arial" w:cs="Arial"/>
          <w:lang w:eastAsia="zh-CN"/>
        </w:rPr>
        <w:t xml:space="preserve">, </w:t>
      </w:r>
      <w:r w:rsidR="00AE4718">
        <w:rPr>
          <w:rFonts w:ascii="Arial" w:hAnsi="Arial" w:cs="Arial"/>
          <w:lang w:eastAsia="zh-CN"/>
        </w:rPr>
        <w:t xml:space="preserve">with the comparison of </w:t>
      </w:r>
      <w:r w:rsidR="00272D51" w:rsidRPr="00272D51">
        <w:rPr>
          <w:rFonts w:ascii="Arial" w:hAnsi="Arial" w:cs="Arial"/>
          <w:lang w:eastAsia="zh-CN"/>
        </w:rPr>
        <w:t>the</w:t>
      </w:r>
      <w:r w:rsidR="008962E1">
        <w:rPr>
          <w:rFonts w:ascii="Arial" w:hAnsi="Arial" w:cs="Arial"/>
          <w:lang w:eastAsia="zh-CN"/>
        </w:rPr>
        <w:t>ir</w:t>
      </w:r>
      <w:r w:rsidR="00272D51" w:rsidRPr="00272D51">
        <w:rPr>
          <w:rFonts w:ascii="Arial" w:hAnsi="Arial" w:cs="Arial"/>
          <w:lang w:eastAsia="zh-CN"/>
        </w:rPr>
        <w:t xml:space="preserve"> </w:t>
      </w:r>
      <w:r w:rsidR="008962E1">
        <w:rPr>
          <w:rFonts w:ascii="Arial" w:hAnsi="Arial" w:cs="Arial"/>
          <w:lang w:eastAsia="zh-CN"/>
        </w:rPr>
        <w:t xml:space="preserve">respective </w:t>
      </w:r>
      <w:r w:rsidR="00272D51" w:rsidRPr="00272D51">
        <w:rPr>
          <w:rFonts w:ascii="Arial" w:hAnsi="Arial" w:cs="Arial"/>
          <w:lang w:eastAsia="zh-CN"/>
        </w:rPr>
        <w:t>pros and cons.</w:t>
      </w:r>
    </w:p>
    <w:p w14:paraId="5BD2A472" w14:textId="5400AE61" w:rsidR="00BB308D" w:rsidRDefault="007235FC" w:rsidP="00E94EB9">
      <w:pPr>
        <w:pStyle w:val="3GPPH1"/>
        <w:rPr>
          <w:rFonts w:cs="Arial"/>
          <w:b/>
          <w:sz w:val="30"/>
          <w:szCs w:val="30"/>
        </w:rPr>
      </w:pPr>
      <w:r>
        <w:rPr>
          <w:rFonts w:cs="Arial"/>
          <w:b/>
          <w:sz w:val="30"/>
          <w:szCs w:val="30"/>
        </w:rPr>
        <w:t>Discussion</w:t>
      </w:r>
    </w:p>
    <w:p w14:paraId="6AF085F0" w14:textId="06BD5CBD" w:rsidR="00E94EB9" w:rsidRDefault="00A50990" w:rsidP="00E94EB9">
      <w:pPr>
        <w:spacing w:beforeLines="50" w:before="120" w:afterLines="50" w:line="288" w:lineRule="auto"/>
        <w:jc w:val="both"/>
        <w:rPr>
          <w:rFonts w:ascii="Arial" w:hAnsi="Arial" w:cs="Arial"/>
          <w:lang w:eastAsia="zh-CN"/>
        </w:rPr>
      </w:pPr>
      <w:r>
        <w:rPr>
          <w:rFonts w:ascii="Arial" w:hAnsi="Arial" w:cs="Arial"/>
          <w:lang w:eastAsia="zh-CN"/>
        </w:rPr>
        <w:t xml:space="preserve">During the </w:t>
      </w:r>
      <w:bookmarkStart w:id="13" w:name="OLE_LINK532"/>
      <w:bookmarkStart w:id="14" w:name="OLE_LINK533"/>
      <w:r>
        <w:rPr>
          <w:rFonts w:ascii="Arial" w:hAnsi="Arial" w:cs="Arial"/>
          <w:lang w:eastAsia="zh-CN"/>
        </w:rPr>
        <w:t>Rel-18 RAN Workshop</w:t>
      </w:r>
      <w:bookmarkEnd w:id="13"/>
      <w:bookmarkEnd w:id="14"/>
      <w:r>
        <w:rPr>
          <w:rFonts w:ascii="Arial" w:hAnsi="Arial" w:cs="Arial"/>
          <w:lang w:eastAsia="zh-CN"/>
        </w:rPr>
        <w:t xml:space="preserve"> [2], with respect to </w:t>
      </w:r>
      <w:r w:rsidRPr="008962E1">
        <w:rPr>
          <w:rFonts w:ascii="Arial" w:hAnsi="Arial" w:cs="Arial"/>
          <w:lang w:eastAsia="zh-CN"/>
        </w:rPr>
        <w:t xml:space="preserve">co-channel coexistence for </w:t>
      </w:r>
      <w:bookmarkStart w:id="15" w:name="OLE_LINK501"/>
      <w:r w:rsidRPr="008962E1">
        <w:rPr>
          <w:rFonts w:ascii="Arial" w:hAnsi="Arial" w:cs="Arial"/>
          <w:lang w:eastAsia="zh-CN"/>
        </w:rPr>
        <w:t>LTE sidelink and NR sidelink</w:t>
      </w:r>
      <w:bookmarkEnd w:id="15"/>
      <w:r>
        <w:rPr>
          <w:rFonts w:ascii="Arial" w:hAnsi="Arial" w:cs="Arial"/>
          <w:lang w:eastAsia="zh-CN"/>
        </w:rPr>
        <w:t xml:space="preserve">, two methods have been discussed and regarded as </w:t>
      </w:r>
      <w:r w:rsidRPr="00A50990">
        <w:rPr>
          <w:rFonts w:ascii="Arial" w:hAnsi="Arial" w:cs="Arial"/>
          <w:lang w:eastAsia="zh-CN"/>
        </w:rPr>
        <w:t>potential alternatives</w:t>
      </w:r>
      <w:r w:rsidR="00F9438B" w:rsidRPr="00F9438B">
        <w:rPr>
          <w:rFonts w:ascii="Arial" w:hAnsi="Arial" w:cs="Arial"/>
          <w:lang w:eastAsia="zh-CN"/>
        </w:rPr>
        <w:t>.</w:t>
      </w:r>
    </w:p>
    <w:p w14:paraId="2B3EFBDC" w14:textId="2B01B370" w:rsidR="00676584" w:rsidRPr="00676584" w:rsidRDefault="00676584" w:rsidP="00676584">
      <w:pPr>
        <w:pStyle w:val="af9"/>
        <w:numPr>
          <w:ilvl w:val="0"/>
          <w:numId w:val="32"/>
        </w:numPr>
        <w:spacing w:beforeLines="50" w:before="120" w:afterLines="50" w:after="120" w:line="288" w:lineRule="auto"/>
        <w:jc w:val="both"/>
        <w:rPr>
          <w:rFonts w:ascii="Arial" w:hAnsi="Arial" w:cs="Arial"/>
          <w:bCs/>
          <w:iCs/>
          <w:color w:val="000000"/>
          <w:sz w:val="20"/>
          <w:szCs w:val="20"/>
          <w:u w:val="single"/>
          <w:lang w:val="en-GB" w:eastAsia="zh-CN"/>
        </w:rPr>
      </w:pPr>
      <w:r w:rsidRPr="00676584">
        <w:rPr>
          <w:rFonts w:ascii="Arial" w:hAnsi="Arial" w:cs="Arial"/>
          <w:bCs/>
          <w:iCs/>
          <w:color w:val="000000"/>
          <w:sz w:val="20"/>
          <w:szCs w:val="20"/>
          <w:u w:val="single"/>
          <w:lang w:eastAsia="zh-CN"/>
        </w:rPr>
        <w:t xml:space="preserve">Alt 1: </w:t>
      </w:r>
      <w:bookmarkStart w:id="16" w:name="OLE_LINK507"/>
      <w:bookmarkStart w:id="17" w:name="OLE_LINK508"/>
      <w:r>
        <w:rPr>
          <w:rFonts w:ascii="Arial" w:hAnsi="Arial" w:cs="Arial"/>
          <w:bCs/>
          <w:iCs/>
          <w:color w:val="000000"/>
          <w:sz w:val="20"/>
          <w:szCs w:val="20"/>
          <w:u w:val="single"/>
          <w:lang w:eastAsia="zh-CN"/>
        </w:rPr>
        <w:t>Semi-static and s</w:t>
      </w:r>
      <w:r w:rsidRPr="00676584">
        <w:rPr>
          <w:rFonts w:ascii="Arial" w:hAnsi="Arial" w:cs="Arial"/>
          <w:bCs/>
          <w:iCs/>
          <w:color w:val="000000"/>
          <w:sz w:val="20"/>
          <w:szCs w:val="20"/>
          <w:u w:val="single"/>
          <w:lang w:eastAsia="zh-CN"/>
        </w:rPr>
        <w:t>eparate resource pool configuration</w:t>
      </w:r>
      <w:bookmarkEnd w:id="16"/>
      <w:bookmarkEnd w:id="17"/>
      <w:r>
        <w:rPr>
          <w:rFonts w:ascii="Arial" w:hAnsi="Arial" w:cs="Arial"/>
          <w:bCs/>
          <w:iCs/>
          <w:color w:val="000000"/>
          <w:sz w:val="20"/>
          <w:szCs w:val="20"/>
          <w:u w:val="single"/>
          <w:lang w:eastAsia="zh-CN"/>
        </w:rPr>
        <w:t>:</w:t>
      </w:r>
      <w:r w:rsidRPr="00676584">
        <w:rPr>
          <w:rFonts w:ascii="Arial" w:hAnsi="Arial" w:cs="Arial"/>
          <w:bCs/>
          <w:iCs/>
          <w:color w:val="000000"/>
          <w:sz w:val="20"/>
          <w:szCs w:val="20"/>
          <w:u w:val="single"/>
          <w:lang w:eastAsia="zh-CN"/>
        </w:rPr>
        <w:t xml:space="preserve"> </w:t>
      </w:r>
    </w:p>
    <w:p w14:paraId="1E1390B3" w14:textId="56302ACF" w:rsidR="00676584" w:rsidRPr="00676584" w:rsidRDefault="00676584" w:rsidP="00676584">
      <w:pPr>
        <w:pStyle w:val="af9"/>
        <w:spacing w:beforeLines="50" w:before="120" w:afterLines="50" w:after="120" w:line="288" w:lineRule="auto"/>
        <w:ind w:left="420"/>
        <w:jc w:val="both"/>
        <w:rPr>
          <w:rFonts w:ascii="Arial" w:hAnsi="Arial" w:cs="Arial"/>
          <w:bCs/>
          <w:iCs/>
          <w:color w:val="000000"/>
          <w:sz w:val="20"/>
          <w:szCs w:val="20"/>
          <w:lang w:val="en-GB" w:eastAsia="zh-CN"/>
        </w:rPr>
      </w:pPr>
      <w:r w:rsidRPr="00676584">
        <w:rPr>
          <w:rFonts w:ascii="Arial" w:hAnsi="Arial" w:cs="Arial"/>
          <w:bCs/>
          <w:iCs/>
          <w:color w:val="000000"/>
          <w:sz w:val="20"/>
          <w:szCs w:val="20"/>
          <w:lang w:eastAsia="zh-CN"/>
        </w:rPr>
        <w:t xml:space="preserve">The resources in the resource pool for LTE </w:t>
      </w:r>
      <w:r>
        <w:rPr>
          <w:rFonts w:ascii="Arial" w:hAnsi="Arial" w:cs="Arial"/>
          <w:bCs/>
          <w:iCs/>
          <w:color w:val="000000"/>
          <w:sz w:val="20"/>
          <w:szCs w:val="20"/>
          <w:lang w:eastAsia="zh-CN"/>
        </w:rPr>
        <w:t>s</w:t>
      </w:r>
      <w:r w:rsidRPr="00676584">
        <w:rPr>
          <w:rFonts w:ascii="Arial" w:hAnsi="Arial" w:cs="Arial"/>
          <w:bCs/>
          <w:iCs/>
          <w:color w:val="000000"/>
          <w:sz w:val="20"/>
          <w:szCs w:val="20"/>
          <w:lang w:eastAsia="zh-CN"/>
        </w:rPr>
        <w:t xml:space="preserve">idelink are always orthogonal to the resources in the resource pool for NR </w:t>
      </w:r>
      <w:r>
        <w:rPr>
          <w:rFonts w:ascii="Arial" w:hAnsi="Arial" w:cs="Arial"/>
          <w:bCs/>
          <w:iCs/>
          <w:color w:val="000000"/>
          <w:sz w:val="20"/>
          <w:szCs w:val="20"/>
          <w:lang w:eastAsia="zh-CN"/>
        </w:rPr>
        <w:t>s</w:t>
      </w:r>
      <w:r w:rsidRPr="00676584">
        <w:rPr>
          <w:rFonts w:ascii="Arial" w:hAnsi="Arial" w:cs="Arial"/>
          <w:bCs/>
          <w:iCs/>
          <w:color w:val="000000"/>
          <w:sz w:val="20"/>
          <w:szCs w:val="20"/>
          <w:lang w:eastAsia="zh-CN"/>
        </w:rPr>
        <w:t>idelink</w:t>
      </w:r>
      <w:r>
        <w:rPr>
          <w:rFonts w:ascii="Arial" w:hAnsi="Arial" w:cs="Arial"/>
          <w:bCs/>
          <w:iCs/>
          <w:color w:val="000000"/>
          <w:sz w:val="20"/>
          <w:szCs w:val="20"/>
          <w:lang w:eastAsia="zh-CN"/>
        </w:rPr>
        <w:t>, t</w:t>
      </w:r>
      <w:r w:rsidRPr="00676584">
        <w:rPr>
          <w:rFonts w:ascii="Arial" w:hAnsi="Arial" w:cs="Arial"/>
          <w:bCs/>
          <w:iCs/>
          <w:color w:val="000000"/>
          <w:sz w:val="20"/>
          <w:szCs w:val="20"/>
          <w:lang w:eastAsia="zh-CN"/>
        </w:rPr>
        <w:t xml:space="preserve">his method can be </w:t>
      </w:r>
      <w:r>
        <w:rPr>
          <w:rFonts w:ascii="Arial" w:hAnsi="Arial" w:cs="Arial"/>
          <w:bCs/>
          <w:iCs/>
          <w:color w:val="000000"/>
          <w:sz w:val="20"/>
          <w:szCs w:val="20"/>
          <w:lang w:eastAsia="zh-CN"/>
        </w:rPr>
        <w:t>full</w:t>
      </w:r>
      <w:r w:rsidRPr="00676584">
        <w:rPr>
          <w:rFonts w:ascii="Arial" w:hAnsi="Arial" w:cs="Arial"/>
          <w:bCs/>
          <w:iCs/>
          <w:color w:val="000000"/>
          <w:sz w:val="20"/>
          <w:szCs w:val="20"/>
          <w:lang w:eastAsia="zh-CN"/>
        </w:rPr>
        <w:t xml:space="preserve">y </w:t>
      </w:r>
      <w:r>
        <w:rPr>
          <w:rFonts w:ascii="Arial" w:hAnsi="Arial" w:cs="Arial"/>
          <w:bCs/>
          <w:iCs/>
          <w:color w:val="000000"/>
          <w:sz w:val="20"/>
          <w:szCs w:val="20"/>
          <w:lang w:eastAsia="zh-CN"/>
        </w:rPr>
        <w:t xml:space="preserve">up to </w:t>
      </w:r>
      <w:r w:rsidRPr="00676584">
        <w:rPr>
          <w:rFonts w:ascii="Arial" w:hAnsi="Arial" w:cs="Arial"/>
          <w:bCs/>
          <w:iCs/>
          <w:color w:val="000000"/>
          <w:sz w:val="20"/>
          <w:szCs w:val="20"/>
          <w:lang w:eastAsia="zh-CN"/>
        </w:rPr>
        <w:t xml:space="preserve">resource pool </w:t>
      </w:r>
      <w:r>
        <w:rPr>
          <w:rFonts w:ascii="Arial" w:hAnsi="Arial" w:cs="Arial"/>
          <w:bCs/>
          <w:iCs/>
          <w:color w:val="000000"/>
          <w:sz w:val="20"/>
          <w:szCs w:val="20"/>
          <w:lang w:eastAsia="zh-CN"/>
        </w:rPr>
        <w:t xml:space="preserve">configuration </w:t>
      </w:r>
      <w:r w:rsidRPr="00676584">
        <w:rPr>
          <w:rFonts w:ascii="Arial" w:hAnsi="Arial" w:cs="Arial"/>
          <w:bCs/>
          <w:iCs/>
          <w:color w:val="000000"/>
          <w:sz w:val="20"/>
          <w:szCs w:val="20"/>
          <w:lang w:eastAsia="zh-CN"/>
        </w:rPr>
        <w:t xml:space="preserve">to avoid resource collision between </w:t>
      </w:r>
      <w:r>
        <w:rPr>
          <w:rFonts w:ascii="Arial" w:hAnsi="Arial" w:cs="Arial"/>
          <w:bCs/>
          <w:iCs/>
          <w:color w:val="000000"/>
          <w:sz w:val="20"/>
          <w:szCs w:val="20"/>
          <w:lang w:eastAsia="zh-CN"/>
        </w:rPr>
        <w:t xml:space="preserve">the </w:t>
      </w:r>
      <w:r w:rsidRPr="00676584">
        <w:rPr>
          <w:rFonts w:ascii="Arial" w:hAnsi="Arial" w:cs="Arial"/>
          <w:bCs/>
          <w:iCs/>
          <w:color w:val="000000"/>
          <w:sz w:val="20"/>
          <w:szCs w:val="20"/>
          <w:lang w:eastAsia="zh-CN"/>
        </w:rPr>
        <w:t>two RATs.</w:t>
      </w:r>
      <w:r w:rsidR="00AE4718">
        <w:rPr>
          <w:rFonts w:ascii="Arial" w:hAnsi="Arial" w:cs="Arial"/>
          <w:bCs/>
          <w:iCs/>
          <w:color w:val="000000"/>
          <w:sz w:val="20"/>
          <w:szCs w:val="20"/>
          <w:lang w:eastAsia="zh-CN"/>
        </w:rPr>
        <w:t xml:space="preserve"> At least TDM resource pool configuration can be considered in this case because </w:t>
      </w:r>
      <w:proofErr w:type="spellStart"/>
      <w:r w:rsidR="00AE4718">
        <w:rPr>
          <w:rFonts w:ascii="Arial" w:hAnsi="Arial" w:cs="Arial"/>
          <w:bCs/>
          <w:iCs/>
          <w:color w:val="000000"/>
          <w:sz w:val="20"/>
          <w:szCs w:val="20"/>
          <w:lang w:eastAsia="zh-CN"/>
        </w:rPr>
        <w:t>FDMed</w:t>
      </w:r>
      <w:proofErr w:type="spellEnd"/>
      <w:r w:rsidR="00AE4718">
        <w:rPr>
          <w:rFonts w:ascii="Arial" w:hAnsi="Arial" w:cs="Arial"/>
          <w:bCs/>
          <w:iCs/>
          <w:color w:val="000000"/>
          <w:sz w:val="20"/>
          <w:szCs w:val="20"/>
          <w:lang w:eastAsia="zh-CN"/>
        </w:rPr>
        <w:t xml:space="preserve"> resource pools may have some bad impacts on AGC performance.</w:t>
      </w:r>
    </w:p>
    <w:p w14:paraId="044B3A91" w14:textId="77777777" w:rsidR="00676584" w:rsidRDefault="00676584" w:rsidP="00676584">
      <w:pPr>
        <w:pStyle w:val="af9"/>
        <w:numPr>
          <w:ilvl w:val="0"/>
          <w:numId w:val="32"/>
        </w:numPr>
        <w:spacing w:beforeLines="50" w:before="120" w:afterLines="50" w:after="120" w:line="288" w:lineRule="auto"/>
        <w:jc w:val="both"/>
        <w:rPr>
          <w:rFonts w:ascii="Arial" w:hAnsi="Arial" w:cs="Arial"/>
          <w:bCs/>
          <w:iCs/>
          <w:color w:val="000000"/>
          <w:sz w:val="20"/>
          <w:szCs w:val="20"/>
          <w:u w:val="single"/>
          <w:lang w:eastAsia="zh-CN"/>
        </w:rPr>
      </w:pPr>
      <w:r w:rsidRPr="00676584">
        <w:rPr>
          <w:rFonts w:ascii="Arial" w:hAnsi="Arial" w:cs="Arial" w:hint="eastAsia"/>
          <w:bCs/>
          <w:iCs/>
          <w:color w:val="000000"/>
          <w:sz w:val="20"/>
          <w:szCs w:val="20"/>
          <w:u w:val="single"/>
          <w:lang w:eastAsia="zh-CN"/>
        </w:rPr>
        <w:t>A</w:t>
      </w:r>
      <w:r w:rsidRPr="00676584">
        <w:rPr>
          <w:rFonts w:ascii="Arial" w:hAnsi="Arial" w:cs="Arial"/>
          <w:bCs/>
          <w:iCs/>
          <w:color w:val="000000"/>
          <w:sz w:val="20"/>
          <w:szCs w:val="20"/>
          <w:u w:val="single"/>
          <w:lang w:eastAsia="zh-CN"/>
        </w:rPr>
        <w:t xml:space="preserve">lt 2: </w:t>
      </w:r>
      <w:bookmarkStart w:id="18" w:name="OLE_LINK518"/>
      <w:bookmarkStart w:id="19" w:name="OLE_LINK519"/>
      <w:bookmarkStart w:id="20" w:name="OLE_LINK522"/>
      <w:r w:rsidRPr="00676584">
        <w:rPr>
          <w:rFonts w:ascii="Arial" w:hAnsi="Arial" w:cs="Arial"/>
          <w:bCs/>
          <w:iCs/>
          <w:color w:val="000000"/>
          <w:sz w:val="20"/>
          <w:szCs w:val="20"/>
          <w:u w:val="single"/>
          <w:lang w:eastAsia="zh-CN"/>
        </w:rPr>
        <w:t xml:space="preserve">Dynamic </w:t>
      </w:r>
      <w:r>
        <w:rPr>
          <w:rFonts w:ascii="Arial" w:hAnsi="Arial" w:cs="Arial"/>
          <w:bCs/>
          <w:iCs/>
          <w:color w:val="000000"/>
          <w:sz w:val="20"/>
          <w:szCs w:val="20"/>
          <w:u w:val="single"/>
          <w:lang w:eastAsia="zh-CN"/>
        </w:rPr>
        <w:t>resource pool sharing</w:t>
      </w:r>
      <w:bookmarkEnd w:id="18"/>
      <w:bookmarkEnd w:id="19"/>
      <w:bookmarkEnd w:id="20"/>
      <w:r>
        <w:rPr>
          <w:rFonts w:ascii="Arial" w:hAnsi="Arial" w:cs="Arial"/>
          <w:bCs/>
          <w:iCs/>
          <w:color w:val="000000"/>
          <w:sz w:val="20"/>
          <w:szCs w:val="20"/>
          <w:u w:val="single"/>
          <w:lang w:eastAsia="zh-CN"/>
        </w:rPr>
        <w:t>:</w:t>
      </w:r>
    </w:p>
    <w:p w14:paraId="3984EEE9" w14:textId="74832724" w:rsidR="00676584" w:rsidRDefault="00676584" w:rsidP="00676584">
      <w:pPr>
        <w:pStyle w:val="af9"/>
        <w:spacing w:beforeLines="50" w:before="120" w:afterLines="50" w:after="120" w:line="288" w:lineRule="auto"/>
        <w:ind w:left="420"/>
        <w:jc w:val="both"/>
        <w:rPr>
          <w:rFonts w:ascii="Arial" w:hAnsi="Arial" w:cs="Arial"/>
          <w:bCs/>
          <w:iCs/>
          <w:color w:val="000000"/>
          <w:sz w:val="20"/>
          <w:szCs w:val="20"/>
          <w:lang w:eastAsia="zh-CN"/>
        </w:rPr>
      </w:pPr>
      <w:r w:rsidRPr="00676584">
        <w:rPr>
          <w:rFonts w:ascii="Arial" w:hAnsi="Arial" w:cs="Arial"/>
          <w:bCs/>
          <w:iCs/>
          <w:color w:val="000000"/>
          <w:sz w:val="20"/>
          <w:szCs w:val="20"/>
          <w:lang w:eastAsia="zh-CN"/>
        </w:rPr>
        <w:t xml:space="preserve">The two RATs can share a same resource pool or use overlapping resource pools in this method, since the baseline is </w:t>
      </w:r>
      <w:r>
        <w:rPr>
          <w:rFonts w:ascii="Arial" w:hAnsi="Arial" w:cs="Arial"/>
          <w:bCs/>
          <w:iCs/>
          <w:color w:val="000000"/>
          <w:sz w:val="20"/>
          <w:szCs w:val="20"/>
          <w:lang w:eastAsia="zh-CN"/>
        </w:rPr>
        <w:t>not to change the LTE sidelink only UE’s behavior, t</w:t>
      </w:r>
      <w:r w:rsidRPr="00676584">
        <w:rPr>
          <w:rFonts w:ascii="Arial" w:hAnsi="Arial" w:cs="Arial"/>
          <w:bCs/>
          <w:iCs/>
          <w:color w:val="000000"/>
          <w:sz w:val="20"/>
          <w:szCs w:val="20"/>
          <w:lang w:eastAsia="zh-CN"/>
        </w:rPr>
        <w:t>his requires R</w:t>
      </w:r>
      <w:r>
        <w:rPr>
          <w:rFonts w:ascii="Arial" w:hAnsi="Arial" w:cs="Arial"/>
          <w:bCs/>
          <w:iCs/>
          <w:color w:val="000000"/>
          <w:sz w:val="20"/>
          <w:szCs w:val="20"/>
          <w:lang w:eastAsia="zh-CN"/>
        </w:rPr>
        <w:t>el-</w:t>
      </w:r>
      <w:r w:rsidRPr="00676584">
        <w:rPr>
          <w:rFonts w:ascii="Arial" w:hAnsi="Arial" w:cs="Arial"/>
          <w:bCs/>
          <w:iCs/>
          <w:color w:val="000000"/>
          <w:sz w:val="20"/>
          <w:szCs w:val="20"/>
          <w:lang w:eastAsia="zh-CN"/>
        </w:rPr>
        <w:t>18 UE</w:t>
      </w:r>
      <w:r>
        <w:rPr>
          <w:rFonts w:ascii="Arial" w:hAnsi="Arial" w:cs="Arial"/>
          <w:bCs/>
          <w:iCs/>
          <w:color w:val="000000"/>
          <w:sz w:val="20"/>
          <w:szCs w:val="20"/>
          <w:lang w:eastAsia="zh-CN"/>
        </w:rPr>
        <w:t xml:space="preserve">s which have </w:t>
      </w:r>
      <w:r w:rsidRPr="00676584">
        <w:rPr>
          <w:rFonts w:ascii="Arial" w:hAnsi="Arial" w:cs="Arial"/>
          <w:bCs/>
          <w:iCs/>
          <w:color w:val="000000"/>
          <w:sz w:val="20"/>
          <w:szCs w:val="20"/>
          <w:lang w:eastAsia="zh-CN"/>
        </w:rPr>
        <w:t>two modules</w:t>
      </w:r>
      <w:r>
        <w:rPr>
          <w:rFonts w:ascii="Arial" w:hAnsi="Arial" w:cs="Arial"/>
          <w:bCs/>
          <w:iCs/>
          <w:color w:val="000000"/>
          <w:sz w:val="20"/>
          <w:szCs w:val="20"/>
          <w:lang w:eastAsia="zh-CN"/>
        </w:rPr>
        <w:t xml:space="preserve">, i.e., LTE sidelink and NR sidelink, </w:t>
      </w:r>
      <w:r w:rsidRPr="00676584">
        <w:rPr>
          <w:rFonts w:ascii="Arial" w:hAnsi="Arial" w:cs="Arial"/>
          <w:bCs/>
          <w:iCs/>
          <w:color w:val="000000"/>
          <w:sz w:val="20"/>
          <w:szCs w:val="20"/>
          <w:lang w:eastAsia="zh-CN"/>
        </w:rPr>
        <w:t xml:space="preserve">can </w:t>
      </w:r>
      <w:r>
        <w:rPr>
          <w:rFonts w:ascii="Arial" w:hAnsi="Arial" w:cs="Arial"/>
          <w:bCs/>
          <w:iCs/>
          <w:color w:val="000000"/>
          <w:sz w:val="20"/>
          <w:szCs w:val="20"/>
          <w:lang w:eastAsia="zh-CN"/>
        </w:rPr>
        <w:t>sense</w:t>
      </w:r>
      <w:r w:rsidRPr="00676584">
        <w:rPr>
          <w:rFonts w:ascii="Arial" w:hAnsi="Arial" w:cs="Arial"/>
          <w:bCs/>
          <w:iCs/>
          <w:color w:val="000000"/>
          <w:sz w:val="20"/>
          <w:szCs w:val="20"/>
          <w:lang w:eastAsia="zh-CN"/>
        </w:rPr>
        <w:t xml:space="preserve"> the resource reservation</w:t>
      </w:r>
      <w:r>
        <w:rPr>
          <w:rFonts w:ascii="Arial" w:hAnsi="Arial" w:cs="Arial"/>
          <w:bCs/>
          <w:iCs/>
          <w:color w:val="000000"/>
          <w:sz w:val="20"/>
          <w:szCs w:val="20"/>
          <w:lang w:eastAsia="zh-CN"/>
        </w:rPr>
        <w:t xml:space="preserve"> from either RAT</w:t>
      </w:r>
      <w:r w:rsidRPr="00676584">
        <w:rPr>
          <w:rFonts w:ascii="Arial" w:hAnsi="Arial" w:cs="Arial"/>
          <w:bCs/>
          <w:iCs/>
          <w:color w:val="000000"/>
          <w:sz w:val="20"/>
          <w:szCs w:val="20"/>
          <w:lang w:eastAsia="zh-CN"/>
        </w:rPr>
        <w:t>, and exc</w:t>
      </w:r>
      <w:r>
        <w:rPr>
          <w:rFonts w:ascii="Arial" w:hAnsi="Arial" w:cs="Arial"/>
          <w:bCs/>
          <w:iCs/>
          <w:color w:val="000000"/>
          <w:sz w:val="20"/>
          <w:szCs w:val="20"/>
          <w:lang w:eastAsia="zh-CN"/>
        </w:rPr>
        <w:t xml:space="preserve">hange </w:t>
      </w:r>
      <w:r w:rsidRPr="00676584">
        <w:rPr>
          <w:rFonts w:ascii="Arial" w:hAnsi="Arial" w:cs="Arial"/>
          <w:bCs/>
          <w:iCs/>
          <w:color w:val="000000"/>
          <w:sz w:val="20"/>
          <w:szCs w:val="20"/>
          <w:lang w:eastAsia="zh-CN"/>
        </w:rPr>
        <w:t xml:space="preserve">the </w:t>
      </w:r>
      <w:r>
        <w:rPr>
          <w:rFonts w:ascii="Arial" w:hAnsi="Arial" w:cs="Arial"/>
          <w:bCs/>
          <w:iCs/>
          <w:color w:val="000000"/>
          <w:sz w:val="20"/>
          <w:szCs w:val="20"/>
          <w:lang w:eastAsia="zh-CN"/>
        </w:rPr>
        <w:t xml:space="preserve">information of </w:t>
      </w:r>
      <w:r w:rsidRPr="00676584">
        <w:rPr>
          <w:rFonts w:ascii="Arial" w:hAnsi="Arial" w:cs="Arial"/>
          <w:bCs/>
          <w:iCs/>
          <w:color w:val="000000"/>
          <w:sz w:val="20"/>
          <w:szCs w:val="20"/>
          <w:lang w:eastAsia="zh-CN"/>
        </w:rPr>
        <w:t>reserved resources</w:t>
      </w:r>
      <w:r>
        <w:rPr>
          <w:rFonts w:ascii="Arial" w:hAnsi="Arial" w:cs="Arial"/>
          <w:bCs/>
          <w:iCs/>
          <w:color w:val="000000"/>
          <w:sz w:val="20"/>
          <w:szCs w:val="20"/>
          <w:lang w:eastAsia="zh-CN"/>
        </w:rPr>
        <w:t xml:space="preserve"> from LTE sidelink module to NR sidelink module</w:t>
      </w:r>
      <w:r w:rsidRPr="00676584">
        <w:rPr>
          <w:rFonts w:ascii="Arial" w:hAnsi="Arial" w:cs="Arial"/>
          <w:bCs/>
          <w:iCs/>
          <w:color w:val="000000"/>
          <w:sz w:val="20"/>
          <w:szCs w:val="20"/>
          <w:lang w:eastAsia="zh-CN"/>
        </w:rPr>
        <w:t>.</w:t>
      </w:r>
    </w:p>
    <w:p w14:paraId="186D7B4A" w14:textId="4E6CE729" w:rsidR="00676584" w:rsidRDefault="0006346A" w:rsidP="00676584">
      <w:pPr>
        <w:keepNext/>
        <w:spacing w:beforeLines="50" w:before="120" w:afterLines="50" w:line="288" w:lineRule="auto"/>
        <w:jc w:val="center"/>
      </w:pPr>
      <w:r>
        <w:rPr>
          <w:noProof/>
        </w:rPr>
        <w:lastRenderedPageBreak/>
        <w:drawing>
          <wp:inline distT="0" distB="0" distL="0" distR="0" wp14:anchorId="3AA6B1F2" wp14:editId="64FA9AAD">
            <wp:extent cx="2800350" cy="1671449"/>
            <wp:effectExtent l="0" t="0" r="0" b="0"/>
            <wp:docPr id="4" name="图片 3">
              <a:extLst xmlns:a="http://schemas.openxmlformats.org/drawingml/2006/main">
                <a:ext uri="{FF2B5EF4-FFF2-40B4-BE49-F238E27FC236}">
                  <a16:creationId xmlns:a16="http://schemas.microsoft.com/office/drawing/2014/main" id="{55263C34-FA62-432E-9B9C-C336CA1A72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5263C34-FA62-432E-9B9C-C336CA1A72FB}"/>
                        </a:ext>
                      </a:extLst>
                    </pic:cNvPr>
                    <pic:cNvPicPr>
                      <a:picLocks noChangeAspect="1"/>
                    </pic:cNvPicPr>
                  </pic:nvPicPr>
                  <pic:blipFill>
                    <a:blip r:embed="rId14"/>
                    <a:stretch>
                      <a:fillRect/>
                    </a:stretch>
                  </pic:blipFill>
                  <pic:spPr>
                    <a:xfrm>
                      <a:off x="0" y="0"/>
                      <a:ext cx="2819530" cy="1682897"/>
                    </a:xfrm>
                    <a:prstGeom prst="rect">
                      <a:avLst/>
                    </a:prstGeom>
                  </pic:spPr>
                </pic:pic>
              </a:graphicData>
            </a:graphic>
          </wp:inline>
        </w:drawing>
      </w:r>
      <w:r w:rsidR="00676584">
        <w:rPr>
          <w:rFonts w:ascii="Arial" w:hAnsi="Arial" w:cs="Arial"/>
          <w:bCs/>
          <w:iCs/>
          <w:color w:val="000000"/>
          <w:lang w:eastAsia="zh-CN"/>
        </w:rPr>
        <w:t xml:space="preserve">           </w:t>
      </w:r>
      <w:r>
        <w:rPr>
          <w:noProof/>
        </w:rPr>
        <w:drawing>
          <wp:inline distT="0" distB="0" distL="0" distR="0" wp14:anchorId="54E05136" wp14:editId="1BDE7349">
            <wp:extent cx="2890798" cy="1720215"/>
            <wp:effectExtent l="0" t="0" r="5080" b="0"/>
            <wp:docPr id="1" name="图片 3">
              <a:extLst xmlns:a="http://schemas.openxmlformats.org/drawingml/2006/main">
                <a:ext uri="{FF2B5EF4-FFF2-40B4-BE49-F238E27FC236}">
                  <a16:creationId xmlns:a16="http://schemas.microsoft.com/office/drawing/2014/main" id="{425DBDCA-6ECC-4A3F-8735-C598F005C2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25DBDCA-6ECC-4A3F-8735-C598F005C2A4}"/>
                        </a:ext>
                      </a:extLst>
                    </pic:cNvPr>
                    <pic:cNvPicPr>
                      <a:picLocks noChangeAspect="1"/>
                    </pic:cNvPicPr>
                  </pic:nvPicPr>
                  <pic:blipFill>
                    <a:blip r:embed="rId15"/>
                    <a:stretch>
                      <a:fillRect/>
                    </a:stretch>
                  </pic:blipFill>
                  <pic:spPr>
                    <a:xfrm>
                      <a:off x="0" y="0"/>
                      <a:ext cx="2948683" cy="1754660"/>
                    </a:xfrm>
                    <a:prstGeom prst="rect">
                      <a:avLst/>
                    </a:prstGeom>
                  </pic:spPr>
                </pic:pic>
              </a:graphicData>
            </a:graphic>
          </wp:inline>
        </w:drawing>
      </w:r>
      <w:bookmarkStart w:id="21" w:name="_GoBack"/>
      <w:bookmarkEnd w:id="21"/>
    </w:p>
    <w:p w14:paraId="12715C50" w14:textId="434C6B87" w:rsidR="00676584" w:rsidRDefault="00676584" w:rsidP="00676584">
      <w:pPr>
        <w:pStyle w:val="ae"/>
        <w:jc w:val="center"/>
        <w:rPr>
          <w:rFonts w:ascii="Arial" w:hAnsi="Arial" w:cs="Arial"/>
        </w:rPr>
      </w:pPr>
      <w:bookmarkStart w:id="22" w:name="OLE_LINK505"/>
      <w:bookmarkStart w:id="23" w:name="OLE_LINK506"/>
      <w:r w:rsidRPr="00676584">
        <w:rPr>
          <w:rFonts w:ascii="Arial" w:hAnsi="Arial" w:cs="Arial"/>
        </w:rPr>
        <w:t xml:space="preserve">Figure </w:t>
      </w:r>
      <w:r w:rsidRPr="00676584">
        <w:rPr>
          <w:rFonts w:ascii="Arial" w:hAnsi="Arial" w:cs="Arial"/>
        </w:rPr>
        <w:fldChar w:fldCharType="begin"/>
      </w:r>
      <w:r w:rsidRPr="00676584">
        <w:rPr>
          <w:rFonts w:ascii="Arial" w:hAnsi="Arial" w:cs="Arial"/>
        </w:rPr>
        <w:instrText xml:space="preserve"> SEQ Figure \* ARABIC </w:instrText>
      </w:r>
      <w:r w:rsidRPr="00676584">
        <w:rPr>
          <w:rFonts w:ascii="Arial" w:hAnsi="Arial" w:cs="Arial"/>
        </w:rPr>
        <w:fldChar w:fldCharType="separate"/>
      </w:r>
      <w:r w:rsidRPr="00676584">
        <w:rPr>
          <w:rFonts w:ascii="Arial" w:hAnsi="Arial" w:cs="Arial"/>
          <w:noProof/>
        </w:rPr>
        <w:t>1</w:t>
      </w:r>
      <w:r w:rsidRPr="00676584">
        <w:rPr>
          <w:rFonts w:ascii="Arial" w:hAnsi="Arial" w:cs="Arial"/>
        </w:rPr>
        <w:fldChar w:fldCharType="end"/>
      </w:r>
      <w:r w:rsidRPr="00676584">
        <w:rPr>
          <w:rFonts w:ascii="Arial" w:hAnsi="Arial" w:cs="Arial"/>
        </w:rPr>
        <w:t>(a) Illustration of Alt 1</w:t>
      </w:r>
      <w:bookmarkEnd w:id="22"/>
      <w:bookmarkEnd w:id="23"/>
      <w:r w:rsidRPr="00676584">
        <w:rPr>
          <w:rFonts w:ascii="Arial" w:hAnsi="Arial" w:cs="Arial"/>
        </w:rPr>
        <w:t xml:space="preserve">                                   Figure </w:t>
      </w:r>
      <w:r w:rsidRPr="00676584">
        <w:rPr>
          <w:rFonts w:ascii="Arial" w:hAnsi="Arial" w:cs="Arial"/>
        </w:rPr>
        <w:fldChar w:fldCharType="begin"/>
      </w:r>
      <w:r w:rsidRPr="00676584">
        <w:rPr>
          <w:rFonts w:ascii="Arial" w:hAnsi="Arial" w:cs="Arial"/>
        </w:rPr>
        <w:instrText xml:space="preserve"> SEQ Figure \* ARABIC </w:instrText>
      </w:r>
      <w:r w:rsidRPr="00676584">
        <w:rPr>
          <w:rFonts w:ascii="Arial" w:hAnsi="Arial" w:cs="Arial"/>
        </w:rPr>
        <w:fldChar w:fldCharType="separate"/>
      </w:r>
      <w:r w:rsidRPr="00676584">
        <w:rPr>
          <w:rFonts w:ascii="Arial" w:hAnsi="Arial" w:cs="Arial"/>
          <w:noProof/>
        </w:rPr>
        <w:t>1</w:t>
      </w:r>
      <w:r w:rsidRPr="00676584">
        <w:rPr>
          <w:rFonts w:ascii="Arial" w:hAnsi="Arial" w:cs="Arial"/>
        </w:rPr>
        <w:fldChar w:fldCharType="end"/>
      </w:r>
      <w:r w:rsidRPr="00676584">
        <w:rPr>
          <w:rFonts w:ascii="Arial" w:hAnsi="Arial" w:cs="Arial"/>
        </w:rPr>
        <w:t xml:space="preserve">(b) Illustration of Alt </w:t>
      </w:r>
      <w:r>
        <w:rPr>
          <w:rFonts w:ascii="Arial" w:hAnsi="Arial" w:cs="Arial"/>
        </w:rPr>
        <w:t>2</w:t>
      </w:r>
    </w:p>
    <w:p w14:paraId="08576869" w14:textId="77777777" w:rsidR="00676584" w:rsidRDefault="00676584" w:rsidP="00676584">
      <w:pPr>
        <w:pStyle w:val="ae"/>
        <w:rPr>
          <w:rFonts w:ascii="Arial" w:hAnsi="Arial" w:cs="Arial"/>
          <w:b w:val="0"/>
          <w:iCs/>
          <w:color w:val="000000"/>
          <w:lang w:eastAsia="zh-CN"/>
        </w:rPr>
      </w:pPr>
    </w:p>
    <w:p w14:paraId="7A43CCFB" w14:textId="78D1A0F8" w:rsidR="00676584" w:rsidRPr="00676584" w:rsidRDefault="00676584" w:rsidP="00676584">
      <w:pPr>
        <w:spacing w:beforeLines="50" w:before="120" w:afterLines="50" w:line="288" w:lineRule="auto"/>
        <w:jc w:val="both"/>
        <w:rPr>
          <w:rFonts w:ascii="Arial" w:hAnsi="Arial" w:cs="Arial"/>
          <w:lang w:eastAsia="zh-CN"/>
        </w:rPr>
      </w:pPr>
      <w:bookmarkStart w:id="24" w:name="OLE_LINK512"/>
      <w:bookmarkStart w:id="25" w:name="OLE_LINK513"/>
      <w:bookmarkStart w:id="26" w:name="OLE_LINK511"/>
      <w:r>
        <w:rPr>
          <w:rFonts w:ascii="Arial" w:hAnsi="Arial" w:cs="Arial"/>
          <w:lang w:eastAsia="zh-CN"/>
        </w:rPr>
        <w:t>For alternative 1,</w:t>
      </w:r>
      <w:bookmarkEnd w:id="24"/>
      <w:bookmarkEnd w:id="25"/>
      <w:r>
        <w:rPr>
          <w:rFonts w:ascii="Arial" w:hAnsi="Arial" w:cs="Arial"/>
          <w:lang w:eastAsia="zh-CN"/>
        </w:rPr>
        <w:t xml:space="preserve"> specification impact is very low due to the resources for LTE and NR sidelink can be distinguished by proper resource pool configuration, so it is simpler</w:t>
      </w:r>
      <w:r w:rsidRPr="005C6561">
        <w:rPr>
          <w:rFonts w:ascii="Arial" w:hAnsi="Arial" w:cs="Arial"/>
          <w:lang w:eastAsia="zh-CN"/>
        </w:rPr>
        <w:t xml:space="preserve"> </w:t>
      </w:r>
      <w:r w:rsidRPr="00676584">
        <w:rPr>
          <w:rFonts w:ascii="Arial" w:hAnsi="Arial" w:cs="Arial"/>
          <w:lang w:eastAsia="zh-CN"/>
        </w:rPr>
        <w:t>than</w:t>
      </w:r>
      <w:r w:rsidRPr="005C6561">
        <w:rPr>
          <w:rFonts w:ascii="Arial" w:hAnsi="Arial" w:cs="Arial"/>
          <w:lang w:eastAsia="zh-CN"/>
        </w:rPr>
        <w:t xml:space="preserve"> </w:t>
      </w:r>
      <w:r w:rsidRPr="00676584">
        <w:rPr>
          <w:rFonts w:ascii="Arial" w:hAnsi="Arial" w:cs="Arial"/>
          <w:lang w:eastAsia="zh-CN"/>
        </w:rPr>
        <w:t>the other alternative</w:t>
      </w:r>
      <w:r>
        <w:rPr>
          <w:rFonts w:ascii="Arial" w:hAnsi="Arial" w:cs="Arial"/>
          <w:lang w:eastAsia="zh-CN"/>
        </w:rPr>
        <w:t xml:space="preserve"> and </w:t>
      </w:r>
      <w:bookmarkStart w:id="27" w:name="OLE_LINK509"/>
      <w:bookmarkStart w:id="28" w:name="OLE_LINK510"/>
      <w:r>
        <w:rPr>
          <w:rFonts w:ascii="Arial" w:hAnsi="Arial" w:cs="Arial"/>
          <w:lang w:eastAsia="zh-CN"/>
        </w:rPr>
        <w:t>benefi</w:t>
      </w:r>
      <w:bookmarkEnd w:id="27"/>
      <w:bookmarkEnd w:id="28"/>
      <w:r>
        <w:rPr>
          <w:rFonts w:ascii="Arial" w:hAnsi="Arial" w:cs="Arial"/>
          <w:lang w:eastAsia="zh-CN"/>
        </w:rPr>
        <w:t>cial for reducing the workload in RAN1</w:t>
      </w:r>
      <w:r w:rsidRPr="00676584">
        <w:rPr>
          <w:rFonts w:ascii="Arial" w:hAnsi="Arial" w:cs="Arial"/>
          <w:lang w:eastAsia="zh-CN"/>
        </w:rPr>
        <w:t>.</w:t>
      </w:r>
      <w:r>
        <w:rPr>
          <w:rFonts w:ascii="Arial" w:hAnsi="Arial" w:cs="Arial"/>
          <w:lang w:eastAsia="zh-CN"/>
        </w:rPr>
        <w:t xml:space="preserve"> However, it may provide less flexibility compared to Alt 2 because the configuration is semi-static. </w:t>
      </w:r>
    </w:p>
    <w:p w14:paraId="3511B819" w14:textId="07A1E50F" w:rsidR="00A14ED0" w:rsidRPr="005C6561" w:rsidRDefault="00676584" w:rsidP="005C6561">
      <w:pPr>
        <w:widowControl w:val="0"/>
        <w:spacing w:beforeLines="50" w:before="120" w:line="288" w:lineRule="auto"/>
        <w:jc w:val="both"/>
        <w:rPr>
          <w:rFonts w:ascii="Arial" w:hAnsi="Arial" w:cs="Arial"/>
          <w:b/>
          <w:lang w:eastAsia="zh-CN"/>
        </w:rPr>
      </w:pPr>
      <w:bookmarkStart w:id="29" w:name="OLE_LINK371"/>
      <w:bookmarkStart w:id="30" w:name="OLE_LINK372"/>
      <w:bookmarkStart w:id="31" w:name="OLE_LINK514"/>
      <w:bookmarkStart w:id="32" w:name="OLE_LINK515"/>
      <w:bookmarkStart w:id="33" w:name="OLE_LINK527"/>
      <w:bookmarkStart w:id="34" w:name="OLE_LINK528"/>
      <w:bookmarkStart w:id="35" w:name="OLE_LINK450"/>
      <w:bookmarkStart w:id="36" w:name="OLE_LINK451"/>
      <w:bookmarkStart w:id="37" w:name="OLE_LINK217"/>
      <w:bookmarkStart w:id="38" w:name="OLE_LINK218"/>
      <w:bookmarkEnd w:id="26"/>
      <w:r w:rsidRPr="005C6561">
        <w:rPr>
          <w:rFonts w:ascii="Arial" w:hAnsi="Arial" w:cs="Arial"/>
          <w:b/>
          <w:lang w:eastAsia="zh-CN"/>
        </w:rPr>
        <w:t>Observation</w:t>
      </w:r>
      <w:r w:rsidR="00D80AF2" w:rsidRPr="005C6561">
        <w:rPr>
          <w:rFonts w:ascii="Arial" w:hAnsi="Arial" w:cs="Arial"/>
          <w:b/>
          <w:lang w:eastAsia="zh-CN"/>
        </w:rPr>
        <w:t xml:space="preserve"> </w:t>
      </w:r>
      <w:r w:rsidR="00E8708F" w:rsidRPr="005C6561">
        <w:rPr>
          <w:rFonts w:ascii="Arial" w:hAnsi="Arial" w:cs="Arial"/>
          <w:b/>
          <w:lang w:eastAsia="zh-CN"/>
        </w:rPr>
        <w:t>1</w:t>
      </w:r>
      <w:r w:rsidR="00D80AF2" w:rsidRPr="005C6561">
        <w:rPr>
          <w:rFonts w:ascii="Arial" w:hAnsi="Arial" w:cs="Arial"/>
          <w:b/>
          <w:lang w:eastAsia="zh-CN"/>
        </w:rPr>
        <w:t xml:space="preserve">: </w:t>
      </w:r>
      <w:r w:rsidRPr="005C6561">
        <w:rPr>
          <w:rFonts w:ascii="Arial" w:hAnsi="Arial" w:cs="Arial"/>
          <w:b/>
          <w:lang w:eastAsia="zh-CN"/>
        </w:rPr>
        <w:t xml:space="preserve">The method of semi-static and separate resource pool configuration has less specification impact </w:t>
      </w:r>
      <w:r w:rsidR="00230B7A">
        <w:rPr>
          <w:rFonts w:ascii="Arial" w:hAnsi="Arial" w:cs="Arial"/>
          <w:b/>
          <w:lang w:eastAsia="zh-CN"/>
        </w:rPr>
        <w:t xml:space="preserve">and </w:t>
      </w:r>
      <w:r w:rsidR="00230B7A" w:rsidRPr="00230B7A">
        <w:rPr>
          <w:rFonts w:ascii="Arial" w:hAnsi="Arial" w:cs="Arial"/>
          <w:b/>
          <w:lang w:eastAsia="zh-CN"/>
        </w:rPr>
        <w:t>more benefits for reducing the workload of RAN1</w:t>
      </w:r>
      <w:r w:rsidR="00230B7A">
        <w:rPr>
          <w:rFonts w:ascii="Arial" w:hAnsi="Arial" w:cs="Arial"/>
          <w:b/>
          <w:lang w:eastAsia="zh-CN"/>
        </w:rPr>
        <w:t xml:space="preserve">, </w:t>
      </w:r>
      <w:r w:rsidRPr="005C6561">
        <w:rPr>
          <w:rFonts w:ascii="Arial" w:hAnsi="Arial" w:cs="Arial"/>
          <w:b/>
          <w:lang w:eastAsia="zh-CN"/>
        </w:rPr>
        <w:t xml:space="preserve">but </w:t>
      </w:r>
      <w:r w:rsidR="00230B7A">
        <w:rPr>
          <w:rFonts w:ascii="Arial" w:hAnsi="Arial" w:cs="Arial"/>
          <w:b/>
          <w:lang w:eastAsia="zh-CN"/>
        </w:rPr>
        <w:t xml:space="preserve">it </w:t>
      </w:r>
      <w:r w:rsidRPr="005C6561">
        <w:rPr>
          <w:rFonts w:ascii="Arial" w:hAnsi="Arial" w:cs="Arial"/>
          <w:b/>
          <w:lang w:eastAsia="zh-CN"/>
        </w:rPr>
        <w:t xml:space="preserve">may </w:t>
      </w:r>
      <w:r w:rsidR="00230B7A">
        <w:rPr>
          <w:rFonts w:ascii="Arial" w:hAnsi="Arial" w:cs="Arial"/>
          <w:b/>
          <w:lang w:eastAsia="zh-CN"/>
        </w:rPr>
        <w:t xml:space="preserve">have a </w:t>
      </w:r>
      <w:r w:rsidRPr="005C6561">
        <w:rPr>
          <w:rFonts w:ascii="Arial" w:hAnsi="Arial" w:cs="Arial"/>
          <w:b/>
          <w:lang w:eastAsia="zh-CN"/>
        </w:rPr>
        <w:t xml:space="preserve">lack </w:t>
      </w:r>
      <w:r w:rsidR="00230B7A">
        <w:rPr>
          <w:rFonts w:ascii="Arial" w:hAnsi="Arial" w:cs="Arial"/>
          <w:b/>
          <w:lang w:eastAsia="zh-CN"/>
        </w:rPr>
        <w:t xml:space="preserve">of </w:t>
      </w:r>
      <w:r w:rsidRPr="005C6561">
        <w:rPr>
          <w:rFonts w:ascii="Arial" w:hAnsi="Arial" w:cs="Arial"/>
          <w:b/>
          <w:lang w:eastAsia="zh-CN"/>
        </w:rPr>
        <w:t>flexibility</w:t>
      </w:r>
      <w:r w:rsidR="00F01DA2" w:rsidRPr="005C6561">
        <w:rPr>
          <w:rFonts w:ascii="Arial" w:hAnsi="Arial" w:cs="Arial"/>
          <w:b/>
          <w:lang w:eastAsia="zh-CN"/>
        </w:rPr>
        <w:t>.</w:t>
      </w:r>
      <w:bookmarkEnd w:id="29"/>
      <w:bookmarkEnd w:id="30"/>
    </w:p>
    <w:bookmarkEnd w:id="31"/>
    <w:bookmarkEnd w:id="32"/>
    <w:bookmarkEnd w:id="33"/>
    <w:bookmarkEnd w:id="34"/>
    <w:p w14:paraId="78E22FA6" w14:textId="5EDD5281" w:rsidR="00676584" w:rsidRPr="005C6561" w:rsidRDefault="005C6561" w:rsidP="005C6561">
      <w:pPr>
        <w:spacing w:beforeLines="50" w:before="120" w:afterLines="50" w:line="288" w:lineRule="auto"/>
        <w:jc w:val="both"/>
        <w:rPr>
          <w:rFonts w:ascii="Arial" w:hAnsi="Arial" w:cs="Arial"/>
          <w:lang w:eastAsia="zh-CN"/>
        </w:rPr>
      </w:pPr>
      <w:r>
        <w:rPr>
          <w:rFonts w:ascii="Arial" w:hAnsi="Arial" w:cs="Arial"/>
          <w:lang w:eastAsia="zh-CN"/>
        </w:rPr>
        <w:t xml:space="preserve">For alternative 2, more </w:t>
      </w:r>
      <w:r w:rsidRPr="005C6561">
        <w:rPr>
          <w:rFonts w:ascii="Arial" w:hAnsi="Arial" w:cs="Arial"/>
          <w:lang w:eastAsia="zh-CN"/>
        </w:rPr>
        <w:t xml:space="preserve">efficiency and flexibility </w:t>
      </w:r>
      <w:r>
        <w:rPr>
          <w:rFonts w:ascii="Arial" w:hAnsi="Arial" w:cs="Arial"/>
          <w:lang w:eastAsia="zh-CN"/>
        </w:rPr>
        <w:t xml:space="preserve">for resource allocation </w:t>
      </w:r>
      <w:r w:rsidR="00A533A7">
        <w:rPr>
          <w:rFonts w:ascii="Arial" w:hAnsi="Arial" w:cs="Arial"/>
          <w:lang w:eastAsia="zh-CN"/>
        </w:rPr>
        <w:t>is able to</w:t>
      </w:r>
      <w:r>
        <w:rPr>
          <w:rFonts w:ascii="Arial" w:hAnsi="Arial" w:cs="Arial"/>
          <w:lang w:eastAsia="zh-CN"/>
        </w:rPr>
        <w:t xml:space="preserve"> be obtained since the resources can be dynamically shared b/w the two RATs. However, the </w:t>
      </w:r>
      <w:r w:rsidR="00A533A7">
        <w:rPr>
          <w:rFonts w:ascii="Arial" w:hAnsi="Arial" w:cs="Arial"/>
          <w:lang w:eastAsia="zh-CN"/>
        </w:rPr>
        <w:t xml:space="preserve">number of potential </w:t>
      </w:r>
      <w:r>
        <w:rPr>
          <w:rFonts w:ascii="Arial" w:hAnsi="Arial" w:cs="Arial"/>
          <w:lang w:eastAsia="zh-CN"/>
        </w:rPr>
        <w:t xml:space="preserve">issues existing in this method </w:t>
      </w:r>
      <w:r w:rsidR="00230B7A">
        <w:rPr>
          <w:rFonts w:ascii="Arial" w:hAnsi="Arial" w:cs="Arial"/>
          <w:lang w:eastAsia="zh-CN"/>
        </w:rPr>
        <w:t>are hard to be predicted and</w:t>
      </w:r>
      <w:r w:rsidRPr="005C6561">
        <w:rPr>
          <w:rFonts w:ascii="Arial" w:hAnsi="Arial" w:cs="Arial"/>
          <w:lang w:eastAsia="zh-CN"/>
        </w:rPr>
        <w:t xml:space="preserve"> it may </w:t>
      </w:r>
      <w:r>
        <w:rPr>
          <w:rFonts w:ascii="Arial" w:hAnsi="Arial" w:cs="Arial"/>
          <w:lang w:eastAsia="zh-CN"/>
        </w:rPr>
        <w:t>bring</w:t>
      </w:r>
      <w:r w:rsidRPr="005C6561">
        <w:rPr>
          <w:rFonts w:ascii="Arial" w:hAnsi="Arial" w:cs="Arial"/>
          <w:lang w:eastAsia="zh-CN"/>
        </w:rPr>
        <w:t xml:space="preserve"> too </w:t>
      </w:r>
      <w:r>
        <w:rPr>
          <w:rFonts w:ascii="Arial" w:hAnsi="Arial" w:cs="Arial"/>
          <w:lang w:eastAsia="zh-CN"/>
        </w:rPr>
        <w:t xml:space="preserve">much </w:t>
      </w:r>
      <w:r w:rsidRPr="005C6561">
        <w:rPr>
          <w:rFonts w:ascii="Arial" w:hAnsi="Arial" w:cs="Arial"/>
          <w:lang w:eastAsia="zh-CN"/>
        </w:rPr>
        <w:t>complex</w:t>
      </w:r>
      <w:r>
        <w:rPr>
          <w:rFonts w:ascii="Arial" w:hAnsi="Arial" w:cs="Arial"/>
          <w:lang w:eastAsia="zh-CN"/>
        </w:rPr>
        <w:t>ity in</w:t>
      </w:r>
      <w:r w:rsidRPr="005C6561">
        <w:rPr>
          <w:rFonts w:ascii="Arial" w:hAnsi="Arial" w:cs="Arial"/>
          <w:lang w:eastAsia="zh-CN"/>
        </w:rPr>
        <w:t xml:space="preserve"> design.</w:t>
      </w:r>
      <w:r>
        <w:rPr>
          <w:rFonts w:ascii="Arial" w:hAnsi="Arial" w:cs="Arial"/>
          <w:lang w:eastAsia="zh-CN"/>
        </w:rPr>
        <w:t xml:space="preserve"> </w:t>
      </w:r>
      <w:r w:rsidRPr="005C6561">
        <w:rPr>
          <w:rFonts w:ascii="Arial" w:hAnsi="Arial" w:cs="Arial"/>
          <w:lang w:eastAsia="zh-CN"/>
        </w:rPr>
        <w:t xml:space="preserve">For example, some </w:t>
      </w:r>
      <w:r w:rsidR="00230B7A">
        <w:rPr>
          <w:rFonts w:ascii="Arial" w:hAnsi="Arial" w:cs="Arial"/>
          <w:lang w:eastAsia="zh-CN"/>
        </w:rPr>
        <w:t>features</w:t>
      </w:r>
      <w:r w:rsidRPr="005C6561">
        <w:rPr>
          <w:rFonts w:ascii="Arial" w:hAnsi="Arial" w:cs="Arial"/>
          <w:lang w:eastAsia="zh-CN"/>
        </w:rPr>
        <w:t xml:space="preserve"> in NR </w:t>
      </w:r>
      <w:r>
        <w:rPr>
          <w:rFonts w:ascii="Arial" w:hAnsi="Arial" w:cs="Arial"/>
          <w:lang w:eastAsia="zh-CN"/>
        </w:rPr>
        <w:t>s</w:t>
      </w:r>
      <w:r w:rsidRPr="005C6561">
        <w:rPr>
          <w:rFonts w:ascii="Arial" w:hAnsi="Arial" w:cs="Arial"/>
          <w:lang w:eastAsia="zh-CN"/>
        </w:rPr>
        <w:t xml:space="preserve">idelink are different from LTE, such as NR </w:t>
      </w:r>
      <w:r w:rsidR="00A533A7">
        <w:rPr>
          <w:rFonts w:ascii="Arial" w:hAnsi="Arial" w:cs="Arial"/>
          <w:lang w:eastAsia="zh-CN"/>
        </w:rPr>
        <w:t xml:space="preserve">sidelink </w:t>
      </w:r>
      <w:r w:rsidRPr="005C6561">
        <w:rPr>
          <w:rFonts w:ascii="Arial" w:hAnsi="Arial" w:cs="Arial"/>
          <w:lang w:eastAsia="zh-CN"/>
        </w:rPr>
        <w:t xml:space="preserve">supports the use of PSFCH to </w:t>
      </w:r>
      <w:r>
        <w:rPr>
          <w:rFonts w:ascii="Arial" w:hAnsi="Arial" w:cs="Arial"/>
          <w:lang w:eastAsia="zh-CN"/>
        </w:rPr>
        <w:t>transmit</w:t>
      </w:r>
      <w:r w:rsidRPr="005C6561">
        <w:rPr>
          <w:rFonts w:ascii="Arial" w:hAnsi="Arial" w:cs="Arial"/>
          <w:lang w:eastAsia="zh-CN"/>
        </w:rPr>
        <w:t xml:space="preserve"> HARQ-ACK feedback, larger </w:t>
      </w:r>
      <w:r>
        <w:rPr>
          <w:rFonts w:ascii="Arial" w:hAnsi="Arial" w:cs="Arial"/>
          <w:lang w:eastAsia="zh-CN"/>
        </w:rPr>
        <w:t xml:space="preserve">SCS </w:t>
      </w:r>
      <w:r w:rsidRPr="005C6561">
        <w:rPr>
          <w:rFonts w:ascii="Arial" w:hAnsi="Arial" w:cs="Arial"/>
          <w:lang w:eastAsia="zh-CN"/>
        </w:rPr>
        <w:t>than 15kH</w:t>
      </w:r>
      <w:r w:rsidR="00EC6824">
        <w:rPr>
          <w:rFonts w:ascii="Arial" w:hAnsi="Arial" w:cs="Arial"/>
          <w:lang w:eastAsia="zh-CN"/>
        </w:rPr>
        <w:t>z</w:t>
      </w:r>
      <w:r w:rsidRPr="005C6561">
        <w:rPr>
          <w:rFonts w:ascii="Arial" w:hAnsi="Arial" w:cs="Arial"/>
          <w:lang w:eastAsia="zh-CN"/>
        </w:rPr>
        <w:t xml:space="preserve">, and different multiplexing </w:t>
      </w:r>
      <w:r w:rsidR="00EC6824">
        <w:rPr>
          <w:rFonts w:ascii="Arial" w:hAnsi="Arial" w:cs="Arial"/>
          <w:lang w:eastAsia="zh-CN"/>
        </w:rPr>
        <w:t>rules</w:t>
      </w:r>
      <w:r w:rsidRPr="005C6561">
        <w:rPr>
          <w:rFonts w:ascii="Arial" w:hAnsi="Arial" w:cs="Arial"/>
          <w:lang w:eastAsia="zh-CN"/>
        </w:rPr>
        <w:t xml:space="preserve"> of PSCCH and PSSCH, all of which may cause </w:t>
      </w:r>
      <w:r>
        <w:rPr>
          <w:rFonts w:ascii="Arial" w:hAnsi="Arial" w:cs="Arial"/>
          <w:lang w:eastAsia="zh-CN"/>
        </w:rPr>
        <w:t>m</w:t>
      </w:r>
      <w:r w:rsidRPr="005C6561">
        <w:rPr>
          <w:rFonts w:ascii="Arial" w:hAnsi="Arial" w:cs="Arial"/>
          <w:lang w:eastAsia="zh-CN"/>
        </w:rPr>
        <w:t xml:space="preserve">isunderstandings about the physical layer structure between </w:t>
      </w:r>
      <w:r>
        <w:rPr>
          <w:rFonts w:ascii="Arial" w:hAnsi="Arial" w:cs="Arial"/>
          <w:lang w:eastAsia="zh-CN"/>
        </w:rPr>
        <w:t xml:space="preserve">these </w:t>
      </w:r>
      <w:r w:rsidRPr="005C6561">
        <w:rPr>
          <w:rFonts w:ascii="Arial" w:hAnsi="Arial" w:cs="Arial"/>
          <w:lang w:eastAsia="zh-CN"/>
        </w:rPr>
        <w:t xml:space="preserve">two RATs. </w:t>
      </w:r>
      <w:r w:rsidR="00EC6824" w:rsidRPr="00EC6824">
        <w:rPr>
          <w:rFonts w:ascii="Arial" w:hAnsi="Arial" w:cs="Arial"/>
          <w:lang w:eastAsia="zh-CN"/>
        </w:rPr>
        <w:t>In addition, due to the need for exchang</w:t>
      </w:r>
      <w:r w:rsidR="00A533A7">
        <w:rPr>
          <w:rFonts w:ascii="Arial" w:hAnsi="Arial" w:cs="Arial"/>
          <w:lang w:eastAsia="zh-CN"/>
        </w:rPr>
        <w:t>ing</w:t>
      </w:r>
      <w:r w:rsidR="00EC6824" w:rsidRPr="00EC6824">
        <w:rPr>
          <w:rFonts w:ascii="Arial" w:hAnsi="Arial" w:cs="Arial"/>
          <w:lang w:eastAsia="zh-CN"/>
        </w:rPr>
        <w:t xml:space="preserve"> resource reservation information, </w:t>
      </w:r>
      <w:r w:rsidR="00A533A7">
        <w:rPr>
          <w:rFonts w:ascii="Arial" w:hAnsi="Arial" w:cs="Arial"/>
          <w:lang w:eastAsia="zh-CN"/>
        </w:rPr>
        <w:t xml:space="preserve">it </w:t>
      </w:r>
      <w:r w:rsidR="00EC6824" w:rsidRPr="00EC6824">
        <w:rPr>
          <w:rFonts w:ascii="Arial" w:hAnsi="Arial" w:cs="Arial"/>
          <w:lang w:eastAsia="zh-CN"/>
        </w:rPr>
        <w:t xml:space="preserve">also has a negative impact on the complexity of </w:t>
      </w:r>
      <w:r w:rsidR="00EC6824">
        <w:rPr>
          <w:rFonts w:ascii="Arial" w:hAnsi="Arial" w:cs="Arial"/>
          <w:lang w:eastAsia="zh-CN"/>
        </w:rPr>
        <w:t>UE</w:t>
      </w:r>
      <w:r w:rsidR="00EC6824" w:rsidRPr="00EC6824">
        <w:rPr>
          <w:rFonts w:ascii="Arial" w:hAnsi="Arial" w:cs="Arial"/>
          <w:lang w:eastAsia="zh-CN"/>
        </w:rPr>
        <w:t xml:space="preserve"> implementation. </w:t>
      </w:r>
      <w:r w:rsidR="00EC6824">
        <w:rPr>
          <w:rFonts w:ascii="Arial" w:hAnsi="Arial" w:cs="Arial"/>
          <w:lang w:eastAsia="zh-CN"/>
        </w:rPr>
        <w:t>In our views</w:t>
      </w:r>
      <w:r w:rsidR="00EC6824" w:rsidRPr="00EC6824">
        <w:rPr>
          <w:rFonts w:ascii="Arial" w:hAnsi="Arial" w:cs="Arial"/>
          <w:lang w:eastAsia="zh-CN"/>
        </w:rPr>
        <w:t>, Alt 2 obviously needs more work</w:t>
      </w:r>
      <w:r w:rsidR="00EC6824">
        <w:rPr>
          <w:rFonts w:ascii="Arial" w:hAnsi="Arial" w:cs="Arial"/>
          <w:lang w:eastAsia="zh-CN"/>
        </w:rPr>
        <w:t>load</w:t>
      </w:r>
      <w:r w:rsidR="00EC6824" w:rsidRPr="00EC6824">
        <w:rPr>
          <w:rFonts w:ascii="Arial" w:hAnsi="Arial" w:cs="Arial"/>
          <w:lang w:eastAsia="zh-CN"/>
        </w:rPr>
        <w:t xml:space="preserve"> in RAN1 to solve </w:t>
      </w:r>
      <w:r w:rsidR="00EC6824">
        <w:rPr>
          <w:rFonts w:ascii="Arial" w:hAnsi="Arial" w:cs="Arial"/>
          <w:lang w:eastAsia="zh-CN"/>
        </w:rPr>
        <w:t>the unpredictable number of issues</w:t>
      </w:r>
      <w:r w:rsidR="00EC6824" w:rsidRPr="00EC6824">
        <w:rPr>
          <w:rFonts w:ascii="Arial" w:hAnsi="Arial" w:cs="Arial"/>
          <w:lang w:eastAsia="zh-CN"/>
        </w:rPr>
        <w:t xml:space="preserve"> caused by shar</w:t>
      </w:r>
      <w:r w:rsidR="00EC6824">
        <w:rPr>
          <w:rFonts w:ascii="Arial" w:hAnsi="Arial" w:cs="Arial"/>
          <w:lang w:eastAsia="zh-CN"/>
        </w:rPr>
        <w:t>ing</w:t>
      </w:r>
      <w:r w:rsidR="00EC6824" w:rsidRPr="00EC6824">
        <w:rPr>
          <w:rFonts w:ascii="Arial" w:hAnsi="Arial" w:cs="Arial"/>
          <w:lang w:eastAsia="zh-CN"/>
        </w:rPr>
        <w:t xml:space="preserve"> resource pool.</w:t>
      </w:r>
    </w:p>
    <w:p w14:paraId="3636ABFB" w14:textId="63F33EE7" w:rsidR="00EC6824" w:rsidRPr="005C6561" w:rsidRDefault="00EC6824" w:rsidP="00EC6824">
      <w:pPr>
        <w:widowControl w:val="0"/>
        <w:spacing w:beforeLines="50" w:before="120" w:line="288" w:lineRule="auto"/>
        <w:jc w:val="both"/>
        <w:rPr>
          <w:rFonts w:ascii="Arial" w:hAnsi="Arial" w:cs="Arial"/>
          <w:b/>
          <w:lang w:eastAsia="zh-CN"/>
        </w:rPr>
      </w:pPr>
      <w:bookmarkStart w:id="39" w:name="OLE_LINK529"/>
      <w:bookmarkStart w:id="40" w:name="OLE_LINK530"/>
      <w:bookmarkEnd w:id="35"/>
      <w:bookmarkEnd w:id="36"/>
      <w:bookmarkEnd w:id="37"/>
      <w:bookmarkEnd w:id="38"/>
      <w:r w:rsidRPr="005C6561">
        <w:rPr>
          <w:rFonts w:ascii="Arial" w:hAnsi="Arial" w:cs="Arial"/>
          <w:b/>
          <w:lang w:eastAsia="zh-CN"/>
        </w:rPr>
        <w:t xml:space="preserve">Observation </w:t>
      </w:r>
      <w:r>
        <w:rPr>
          <w:rFonts w:ascii="Arial" w:hAnsi="Arial" w:cs="Arial"/>
          <w:b/>
          <w:lang w:eastAsia="zh-CN"/>
        </w:rPr>
        <w:t>2</w:t>
      </w:r>
      <w:r w:rsidRPr="005C6561">
        <w:rPr>
          <w:rFonts w:ascii="Arial" w:hAnsi="Arial" w:cs="Arial"/>
          <w:b/>
          <w:lang w:eastAsia="zh-CN"/>
        </w:rPr>
        <w:t xml:space="preserve">: The method of </w:t>
      </w:r>
      <w:r>
        <w:rPr>
          <w:rFonts w:ascii="Arial" w:hAnsi="Arial" w:cs="Arial"/>
          <w:b/>
          <w:lang w:eastAsia="zh-CN"/>
        </w:rPr>
        <w:t>d</w:t>
      </w:r>
      <w:r w:rsidRPr="00EC6824">
        <w:rPr>
          <w:rFonts w:ascii="Arial" w:hAnsi="Arial" w:cs="Arial"/>
          <w:b/>
          <w:lang w:eastAsia="zh-CN"/>
        </w:rPr>
        <w:t>ynamic resource pool sharing</w:t>
      </w:r>
      <w:r w:rsidRPr="005C6561">
        <w:rPr>
          <w:rFonts w:ascii="Arial" w:hAnsi="Arial" w:cs="Arial"/>
          <w:b/>
          <w:lang w:eastAsia="zh-CN"/>
        </w:rPr>
        <w:t xml:space="preserve"> </w:t>
      </w:r>
      <w:r>
        <w:rPr>
          <w:rFonts w:ascii="Arial" w:hAnsi="Arial" w:cs="Arial"/>
          <w:b/>
          <w:lang w:eastAsia="zh-CN"/>
        </w:rPr>
        <w:t>m</w:t>
      </w:r>
      <w:r w:rsidRPr="00EC6824">
        <w:rPr>
          <w:rFonts w:ascii="Arial" w:hAnsi="Arial" w:cs="Arial"/>
          <w:b/>
          <w:lang w:eastAsia="zh-CN"/>
        </w:rPr>
        <w:t xml:space="preserve">ay provide more flexibility </w:t>
      </w:r>
      <w:r w:rsidR="00402EAB">
        <w:rPr>
          <w:rFonts w:ascii="Arial" w:hAnsi="Arial" w:cs="Arial"/>
          <w:b/>
          <w:lang w:eastAsia="zh-CN"/>
        </w:rPr>
        <w:t xml:space="preserve">for resource allocation </w:t>
      </w:r>
      <w:r w:rsidRPr="00EC6824">
        <w:rPr>
          <w:rFonts w:ascii="Arial" w:hAnsi="Arial" w:cs="Arial"/>
          <w:b/>
          <w:lang w:eastAsia="zh-CN"/>
        </w:rPr>
        <w:t xml:space="preserve">but </w:t>
      </w:r>
      <w:r>
        <w:rPr>
          <w:rFonts w:ascii="Arial" w:hAnsi="Arial" w:cs="Arial"/>
          <w:b/>
          <w:lang w:eastAsia="zh-CN"/>
        </w:rPr>
        <w:t xml:space="preserve">have a </w:t>
      </w:r>
      <w:r w:rsidRPr="00EC6824">
        <w:rPr>
          <w:rFonts w:ascii="Arial" w:hAnsi="Arial" w:cs="Arial"/>
          <w:b/>
          <w:lang w:eastAsia="zh-CN"/>
        </w:rPr>
        <w:t xml:space="preserve">risk </w:t>
      </w:r>
      <w:r>
        <w:rPr>
          <w:rFonts w:ascii="Arial" w:hAnsi="Arial" w:cs="Arial"/>
          <w:b/>
          <w:lang w:eastAsia="zh-CN"/>
        </w:rPr>
        <w:t xml:space="preserve">of </w:t>
      </w:r>
      <w:r w:rsidRPr="00EC6824">
        <w:rPr>
          <w:rFonts w:ascii="Arial" w:hAnsi="Arial" w:cs="Arial"/>
          <w:b/>
          <w:lang w:eastAsia="zh-CN"/>
        </w:rPr>
        <w:t xml:space="preserve">introducing an unpredictable number of </w:t>
      </w:r>
      <w:r>
        <w:rPr>
          <w:rFonts w:ascii="Arial" w:hAnsi="Arial" w:cs="Arial"/>
          <w:b/>
          <w:lang w:eastAsia="zh-CN"/>
        </w:rPr>
        <w:t>issues</w:t>
      </w:r>
      <w:r w:rsidRPr="005C6561">
        <w:rPr>
          <w:rFonts w:ascii="Arial" w:hAnsi="Arial" w:cs="Arial"/>
          <w:b/>
          <w:lang w:eastAsia="zh-CN"/>
        </w:rPr>
        <w:t>.</w:t>
      </w:r>
    </w:p>
    <w:bookmarkEnd w:id="39"/>
    <w:bookmarkEnd w:id="40"/>
    <w:p w14:paraId="20375DBA" w14:textId="56C00660" w:rsidR="000D5904" w:rsidRDefault="006E099B" w:rsidP="00B118A4">
      <w:pPr>
        <w:widowControl w:val="0"/>
        <w:spacing w:beforeLines="50" w:before="120" w:line="288" w:lineRule="auto"/>
        <w:jc w:val="both"/>
        <w:rPr>
          <w:rFonts w:ascii="Arial" w:hAnsi="Arial" w:cs="Arial"/>
          <w:lang w:eastAsia="zh-CN"/>
        </w:rPr>
      </w:pPr>
      <w:r w:rsidRPr="006E099B">
        <w:rPr>
          <w:rFonts w:ascii="Arial" w:hAnsi="Arial" w:cs="Arial"/>
          <w:lang w:eastAsia="zh-CN"/>
        </w:rPr>
        <w:t>Based on above analysis</w:t>
      </w:r>
      <w:r>
        <w:rPr>
          <w:rFonts w:ascii="Arial" w:hAnsi="Arial" w:cs="Arial"/>
          <w:lang w:eastAsia="zh-CN"/>
        </w:rPr>
        <w:t>, we think RAN1 should take Alt 1 as baseline method</w:t>
      </w:r>
      <w:r w:rsidR="00511902">
        <w:rPr>
          <w:rFonts w:ascii="Arial" w:hAnsi="Arial" w:cs="Arial"/>
          <w:lang w:eastAsia="zh-CN"/>
        </w:rPr>
        <w:t xml:space="preserve"> in Rel-18</w:t>
      </w:r>
      <w:r>
        <w:rPr>
          <w:rFonts w:ascii="Arial" w:hAnsi="Arial" w:cs="Arial"/>
          <w:lang w:eastAsia="zh-CN"/>
        </w:rPr>
        <w:t xml:space="preserve">, and then further evaluate </w:t>
      </w:r>
      <w:bookmarkStart w:id="41" w:name="OLE_LINK520"/>
      <w:bookmarkStart w:id="42" w:name="OLE_LINK521"/>
      <w:r w:rsidR="005F5747">
        <w:rPr>
          <w:rFonts w:ascii="Arial" w:hAnsi="Arial" w:cs="Arial"/>
          <w:lang w:eastAsia="zh-CN"/>
        </w:rPr>
        <w:t xml:space="preserve">whether to </w:t>
      </w:r>
      <w:bookmarkStart w:id="43" w:name="OLE_LINK524"/>
      <w:r w:rsidR="00511902">
        <w:rPr>
          <w:rFonts w:ascii="Arial" w:hAnsi="Arial" w:cs="Arial"/>
          <w:lang w:eastAsia="zh-CN"/>
        </w:rPr>
        <w:t xml:space="preserve">additionally </w:t>
      </w:r>
      <w:bookmarkEnd w:id="43"/>
      <w:r>
        <w:rPr>
          <w:rFonts w:ascii="Arial" w:hAnsi="Arial" w:cs="Arial"/>
          <w:lang w:eastAsia="zh-CN"/>
        </w:rPr>
        <w:t>introduc</w:t>
      </w:r>
      <w:r w:rsidR="005F5747">
        <w:rPr>
          <w:rFonts w:ascii="Arial" w:hAnsi="Arial" w:cs="Arial"/>
          <w:lang w:eastAsia="zh-CN"/>
        </w:rPr>
        <w:t>e</w:t>
      </w:r>
      <w:r>
        <w:rPr>
          <w:rFonts w:ascii="Arial" w:hAnsi="Arial" w:cs="Arial"/>
          <w:lang w:eastAsia="zh-CN"/>
        </w:rPr>
        <w:t xml:space="preserve"> Alt 2</w:t>
      </w:r>
      <w:r w:rsidR="005F5747">
        <w:rPr>
          <w:rFonts w:ascii="Arial" w:hAnsi="Arial" w:cs="Arial"/>
          <w:lang w:eastAsia="zh-CN"/>
        </w:rPr>
        <w:t xml:space="preserve"> with the consideration of the complexity and RAN1 workload</w:t>
      </w:r>
      <w:bookmarkEnd w:id="41"/>
      <w:bookmarkEnd w:id="42"/>
      <w:r w:rsidR="005F5747">
        <w:rPr>
          <w:rFonts w:ascii="Arial" w:hAnsi="Arial" w:cs="Arial"/>
          <w:lang w:eastAsia="zh-CN"/>
        </w:rPr>
        <w:t>.</w:t>
      </w:r>
    </w:p>
    <w:p w14:paraId="372B72F5" w14:textId="77777777" w:rsidR="00511902" w:rsidRPr="00511902" w:rsidRDefault="007736C8" w:rsidP="00B118A4">
      <w:pPr>
        <w:widowControl w:val="0"/>
        <w:spacing w:beforeLines="50" w:before="120" w:line="288" w:lineRule="auto"/>
        <w:jc w:val="both"/>
        <w:rPr>
          <w:rFonts w:ascii="Arial" w:hAnsi="Arial" w:cs="Arial"/>
          <w:b/>
          <w:lang w:eastAsia="zh-CN"/>
        </w:rPr>
      </w:pPr>
      <w:bookmarkStart w:id="44" w:name="OLE_LINK531"/>
      <w:r w:rsidRPr="00511902">
        <w:rPr>
          <w:rFonts w:ascii="Arial" w:hAnsi="Arial" w:cs="Arial" w:hint="eastAsia"/>
          <w:b/>
          <w:lang w:eastAsia="zh-CN"/>
        </w:rPr>
        <w:t>P</w:t>
      </w:r>
      <w:r w:rsidRPr="00511902">
        <w:rPr>
          <w:rFonts w:ascii="Arial" w:hAnsi="Arial" w:cs="Arial"/>
          <w:b/>
          <w:lang w:eastAsia="zh-CN"/>
        </w:rPr>
        <w:t>roposal: Semi-static and separate resource pool configuration (Alt 1) should be taken as a baseline method in Rel-18</w:t>
      </w:r>
      <w:r w:rsidR="00511902" w:rsidRPr="00511902">
        <w:rPr>
          <w:rFonts w:ascii="Arial" w:hAnsi="Arial" w:cs="Arial"/>
          <w:b/>
          <w:lang w:eastAsia="zh-CN"/>
        </w:rPr>
        <w:t xml:space="preserve">. </w:t>
      </w:r>
    </w:p>
    <w:p w14:paraId="69149C45" w14:textId="7AA603B3" w:rsidR="005F5747" w:rsidRPr="00511902" w:rsidRDefault="00511902" w:rsidP="00511902">
      <w:pPr>
        <w:pStyle w:val="af9"/>
        <w:widowControl w:val="0"/>
        <w:numPr>
          <w:ilvl w:val="0"/>
          <w:numId w:val="33"/>
        </w:numPr>
        <w:spacing w:beforeLines="50" w:before="120" w:line="288" w:lineRule="auto"/>
        <w:jc w:val="both"/>
        <w:rPr>
          <w:rFonts w:ascii="Arial" w:hAnsi="Arial" w:cs="Arial"/>
          <w:b/>
          <w:sz w:val="20"/>
          <w:szCs w:val="20"/>
          <w:lang w:val="en-GB" w:eastAsia="zh-CN"/>
        </w:rPr>
      </w:pPr>
      <w:r w:rsidRPr="00511902">
        <w:rPr>
          <w:rFonts w:ascii="Arial" w:hAnsi="Arial" w:cs="Arial"/>
          <w:b/>
          <w:sz w:val="20"/>
          <w:szCs w:val="20"/>
          <w:lang w:eastAsia="zh-CN"/>
        </w:rPr>
        <w:t>W</w:t>
      </w:r>
      <w:r w:rsidR="007736C8" w:rsidRPr="00511902">
        <w:rPr>
          <w:rFonts w:ascii="Arial" w:hAnsi="Arial" w:cs="Arial"/>
          <w:b/>
          <w:sz w:val="20"/>
          <w:szCs w:val="20"/>
          <w:lang w:eastAsia="zh-CN"/>
        </w:rPr>
        <w:t xml:space="preserve">hether to </w:t>
      </w:r>
      <w:r w:rsidRPr="00511902">
        <w:rPr>
          <w:rFonts w:ascii="Arial" w:hAnsi="Arial" w:cs="Arial"/>
          <w:b/>
          <w:sz w:val="20"/>
          <w:szCs w:val="20"/>
          <w:lang w:eastAsia="zh-CN"/>
        </w:rPr>
        <w:t xml:space="preserve">additionally </w:t>
      </w:r>
      <w:r w:rsidR="007736C8" w:rsidRPr="00511902">
        <w:rPr>
          <w:rFonts w:ascii="Arial" w:hAnsi="Arial" w:cs="Arial"/>
          <w:b/>
          <w:sz w:val="20"/>
          <w:szCs w:val="20"/>
          <w:lang w:eastAsia="zh-CN"/>
        </w:rPr>
        <w:t>introduce dynamic resource pool sharing (Alt 2) needs more evaluations with the consideration of the complexity and RAN1 workload.</w:t>
      </w:r>
    </w:p>
    <w:p w14:paraId="0DDD2F13" w14:textId="5AABB881" w:rsidR="00984C6B" w:rsidRPr="007F6112" w:rsidRDefault="00D97565" w:rsidP="00572BA8">
      <w:pPr>
        <w:pStyle w:val="3GPPH1"/>
        <w:spacing w:line="288" w:lineRule="auto"/>
        <w:rPr>
          <w:rFonts w:cs="Arial"/>
          <w:b/>
          <w:sz w:val="30"/>
          <w:szCs w:val="30"/>
          <w:lang w:val="en-US"/>
        </w:rPr>
      </w:pPr>
      <w:bookmarkStart w:id="45" w:name="_Ref31533076"/>
      <w:bookmarkEnd w:id="44"/>
      <w:r w:rsidRPr="007F6112">
        <w:rPr>
          <w:rFonts w:cs="Arial"/>
          <w:b/>
          <w:sz w:val="30"/>
          <w:szCs w:val="30"/>
          <w:lang w:val="en-US"/>
        </w:rPr>
        <w:t>Conclusions</w:t>
      </w:r>
    </w:p>
    <w:bookmarkEnd w:id="45"/>
    <w:p w14:paraId="64695DB6" w14:textId="394E3BD6"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1645DC" w:rsidRPr="001645DC">
        <w:rPr>
          <w:rFonts w:ascii="Arial" w:hAnsi="Arial" w:cs="Arial"/>
          <w:lang w:eastAsia="zh-CN"/>
        </w:rPr>
        <w:t>how to achieve co-channel coexistence for LTE sidelink and NR sidelink</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4894C196" w14:textId="77777777" w:rsidR="001645DC" w:rsidRDefault="001645DC" w:rsidP="00A96EDE">
      <w:pPr>
        <w:widowControl w:val="0"/>
        <w:overflowPunct/>
        <w:autoSpaceDE/>
        <w:adjustRightInd/>
        <w:spacing w:beforeLines="50" w:before="120" w:line="288" w:lineRule="auto"/>
        <w:jc w:val="both"/>
        <w:textAlignment w:val="auto"/>
        <w:rPr>
          <w:rFonts w:ascii="Arial" w:hAnsi="Arial" w:cs="Arial"/>
          <w:b/>
          <w:bCs/>
          <w:lang w:eastAsia="zh-CN"/>
        </w:rPr>
      </w:pPr>
      <w:r w:rsidRPr="001645DC">
        <w:rPr>
          <w:rFonts w:ascii="Arial" w:hAnsi="Arial" w:cs="Arial"/>
          <w:b/>
          <w:bCs/>
          <w:lang w:eastAsia="zh-CN"/>
        </w:rPr>
        <w:t>Observation 1: The method of semi-static and separate resource pool configuration has less specification impact and more benefits for reducing the workload of RAN1, but it may have a lack of flexibility.</w:t>
      </w:r>
    </w:p>
    <w:p w14:paraId="6CB08EDC" w14:textId="77777777" w:rsidR="001645DC" w:rsidRDefault="001645DC" w:rsidP="00A96EDE">
      <w:pPr>
        <w:jc w:val="both"/>
        <w:rPr>
          <w:rFonts w:ascii="Arial" w:hAnsi="Arial" w:cs="Arial"/>
          <w:b/>
          <w:bCs/>
          <w:lang w:eastAsia="zh-CN"/>
        </w:rPr>
      </w:pPr>
      <w:r w:rsidRPr="001645DC">
        <w:rPr>
          <w:rFonts w:ascii="Arial" w:hAnsi="Arial" w:cs="Arial"/>
          <w:b/>
          <w:bCs/>
          <w:lang w:eastAsia="zh-CN"/>
        </w:rPr>
        <w:lastRenderedPageBreak/>
        <w:t>Observation 2: The method of dynamic resource pool sharing may provide more flexibility for resource allocation but have a risk of introducing an unpredictable number of issues.</w:t>
      </w:r>
    </w:p>
    <w:p w14:paraId="4FB35FAA" w14:textId="77777777" w:rsidR="001645DC" w:rsidRPr="00511902" w:rsidRDefault="001645DC" w:rsidP="001645DC">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 xml:space="preserve">roposal: Semi-static and separate resource pool configuration (Alt 1) should be taken as a baseline method in Rel-18. </w:t>
      </w:r>
    </w:p>
    <w:p w14:paraId="2F69D433" w14:textId="7686B157" w:rsidR="001645DC" w:rsidRPr="00511902" w:rsidRDefault="001645DC" w:rsidP="001645DC">
      <w:pPr>
        <w:pStyle w:val="af9"/>
        <w:widowControl w:val="0"/>
        <w:numPr>
          <w:ilvl w:val="0"/>
          <w:numId w:val="33"/>
        </w:numPr>
        <w:spacing w:beforeLines="50" w:before="120" w:line="288" w:lineRule="auto"/>
        <w:jc w:val="both"/>
        <w:rPr>
          <w:rFonts w:ascii="Arial" w:hAnsi="Arial" w:cs="Arial"/>
          <w:b/>
          <w:sz w:val="20"/>
          <w:szCs w:val="20"/>
          <w:lang w:val="en-GB" w:eastAsia="zh-CN"/>
        </w:rPr>
      </w:pPr>
      <w:r w:rsidRPr="00511902">
        <w:rPr>
          <w:rFonts w:ascii="Arial" w:hAnsi="Arial" w:cs="Arial"/>
          <w:b/>
          <w:sz w:val="20"/>
          <w:szCs w:val="20"/>
          <w:lang w:eastAsia="zh-CN"/>
        </w:rPr>
        <w:t xml:space="preserve">Whether to additionally introduce dynamic resource pool sharing (Alt 2) </w:t>
      </w:r>
      <w:r w:rsidR="00914238">
        <w:rPr>
          <w:rFonts w:ascii="Arial" w:hAnsi="Arial" w:cs="Arial"/>
          <w:b/>
          <w:sz w:val="20"/>
          <w:szCs w:val="20"/>
          <w:lang w:eastAsia="zh-CN"/>
        </w:rPr>
        <w:t xml:space="preserve">in Rel-18 </w:t>
      </w:r>
      <w:r w:rsidRPr="00511902">
        <w:rPr>
          <w:rFonts w:ascii="Arial" w:hAnsi="Arial" w:cs="Arial"/>
          <w:b/>
          <w:sz w:val="20"/>
          <w:szCs w:val="20"/>
          <w:lang w:eastAsia="zh-CN"/>
        </w:rPr>
        <w:t>needs more evaluations with the consideration of the complexity and RAN1 workload.</w:t>
      </w:r>
    </w:p>
    <w:p w14:paraId="143038D7" w14:textId="77777777" w:rsidR="00D915DF" w:rsidRPr="00A96EDE" w:rsidRDefault="00D915DF" w:rsidP="00D915DF">
      <w:pPr>
        <w:widowControl w:val="0"/>
        <w:overflowPunct/>
        <w:autoSpaceDE/>
        <w:adjustRightInd/>
        <w:spacing w:line="288" w:lineRule="auto"/>
        <w:jc w:val="both"/>
        <w:textAlignment w:val="auto"/>
        <w:rPr>
          <w:rFonts w:ascii="Arial" w:hAnsi="Arial" w:cs="Arial"/>
          <w:b/>
          <w:bCs/>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55887B4C"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46" w:name="_Ref91755639"/>
      <w:r>
        <w:rPr>
          <w:rFonts w:ascii="Arial" w:eastAsia="宋体" w:hAnsi="Arial"/>
        </w:rPr>
        <w:t xml:space="preserve">RP-220300,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#95e</w:t>
      </w:r>
      <w:r w:rsidR="00A678A6" w:rsidRPr="00A678A6">
        <w:rPr>
          <w:rFonts w:ascii="Arial" w:eastAsia="宋体" w:hAnsi="Arial"/>
          <w:lang w:eastAsia="zh-CN"/>
        </w:rPr>
        <w:t>.</w:t>
      </w:r>
      <w:bookmarkEnd w:id="46"/>
    </w:p>
    <w:p w14:paraId="6FEEE973" w14:textId="397F1A8D" w:rsidR="008703D6" w:rsidRPr="00A678A6" w:rsidRDefault="008703D6" w:rsidP="002908F1">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hint="eastAsia"/>
          <w:lang w:eastAsia="zh-CN"/>
        </w:rPr>
        <w:t>R</w:t>
      </w:r>
      <w:r>
        <w:rPr>
          <w:rFonts w:ascii="Arial" w:eastAsia="宋体" w:hAnsi="Arial"/>
          <w:lang w:eastAsia="zh-CN"/>
        </w:rPr>
        <w:t xml:space="preserve">WS-20360, 5GAA input to 3GPP Rel.18 Workshop, 3GPP </w:t>
      </w:r>
      <w:r w:rsidRPr="008703D6">
        <w:rPr>
          <w:rFonts w:ascii="Arial" w:eastAsia="宋体" w:hAnsi="Arial"/>
          <w:lang w:eastAsia="zh-CN"/>
        </w:rPr>
        <w:t>Rel-18 RAN Workshop</w:t>
      </w:r>
      <w:r>
        <w:rPr>
          <w:rFonts w:ascii="Arial" w:eastAsia="宋体" w:hAnsi="Arial"/>
          <w:lang w:eastAsia="zh-CN"/>
        </w:rPr>
        <w:t xml:space="preserve"> in June, 2021.</w:t>
      </w:r>
    </w:p>
    <w:sectPr w:rsidR="008703D6" w:rsidRPr="00A678A6"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F937D" w14:textId="77777777" w:rsidR="000F1B50" w:rsidRDefault="000F1B50">
      <w:r>
        <w:separator/>
      </w:r>
    </w:p>
  </w:endnote>
  <w:endnote w:type="continuationSeparator" w:id="0">
    <w:p w14:paraId="105BA93B" w14:textId="77777777" w:rsidR="000F1B50" w:rsidRDefault="000F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431B" w14:textId="77777777" w:rsidR="000F1B50" w:rsidRDefault="000F1B50">
      <w:r>
        <w:separator/>
      </w:r>
    </w:p>
  </w:footnote>
  <w:footnote w:type="continuationSeparator" w:id="0">
    <w:p w14:paraId="7AD9C147" w14:textId="77777777" w:rsidR="000F1B50" w:rsidRDefault="000F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2"/>
  </w:num>
  <w:num w:numId="4">
    <w:abstractNumId w:val="16"/>
  </w:num>
  <w:num w:numId="5">
    <w:abstractNumId w:val="17"/>
  </w:num>
  <w:num w:numId="6">
    <w:abstractNumId w:val="6"/>
  </w:num>
  <w:num w:numId="7">
    <w:abstractNumId w:val="3"/>
  </w:num>
  <w:num w:numId="8">
    <w:abstractNumId w:val="18"/>
  </w:num>
  <w:num w:numId="9">
    <w:abstractNumId w:val="19"/>
  </w:num>
  <w:num w:numId="10">
    <w:abstractNumId w:val="1"/>
  </w:num>
  <w:num w:numId="11">
    <w:abstractNumId w:val="5"/>
  </w:num>
  <w:num w:numId="12">
    <w:abstractNumId w:val="23"/>
  </w:num>
  <w:num w:numId="13">
    <w:abstractNumId w:val="11"/>
  </w:num>
  <w:num w:numId="14">
    <w:abstractNumId w:val="8"/>
  </w:num>
  <w:num w:numId="15">
    <w:abstractNumId w:val="10"/>
  </w:num>
  <w:num w:numId="16">
    <w:abstractNumId w:val="13"/>
  </w:num>
  <w:num w:numId="17">
    <w:abstractNumId w:val="28"/>
  </w:num>
  <w:num w:numId="18">
    <w:abstractNumId w:val="28"/>
  </w:num>
  <w:num w:numId="19">
    <w:abstractNumId w:val="20"/>
  </w:num>
  <w:num w:numId="20">
    <w:abstractNumId w:val="13"/>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
  </w:num>
  <w:num w:numId="27">
    <w:abstractNumId w:val="26"/>
  </w:num>
  <w:num w:numId="28">
    <w:abstractNumId w:val="29"/>
  </w:num>
  <w:num w:numId="29">
    <w:abstractNumId w:val="22"/>
  </w:num>
  <w:num w:numId="30">
    <w:abstractNumId w:val="14"/>
  </w:num>
  <w:num w:numId="31">
    <w:abstractNumId w:val="21"/>
  </w:num>
  <w:num w:numId="32">
    <w:abstractNumId w:val="12"/>
  </w:num>
  <w:num w:numId="3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6A"/>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50"/>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CF4FBE6-85E8-4FED-A435-36D366AA41FD}">
  <ds:schemaRefs>
    <ds:schemaRef ds:uri="http://schemas.openxmlformats.org/officeDocument/2006/bibliography"/>
  </ds:schemaRefs>
</ds:datastoreItem>
</file>

<file path=customXml/itemProps6.xml><?xml version="1.0" encoding="utf-8"?>
<ds:datastoreItem xmlns:ds="http://schemas.openxmlformats.org/officeDocument/2006/customXml" ds:itemID="{C1BDED17-5FD0-4B89-8762-65174EC73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2607</TotalTime>
  <Pages>3</Pages>
  <Words>854</Words>
  <Characters>4871</Characters>
  <Application>Microsoft Office Word</Application>
  <DocSecurity>0</DocSecurity>
  <Lines>40</Lines>
  <Paragraphs>11</Paragraphs>
  <ScaleCrop>false</ScaleCrop>
  <Company>CMCC</Company>
  <LinksUpToDate>false</LinksUpToDate>
  <CharactersWithSpaces>5714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27</cp:revision>
  <cp:lastPrinted>2016-05-08T07:33:00Z</cp:lastPrinted>
  <dcterms:created xsi:type="dcterms:W3CDTF">2022-04-22T06:42:00Z</dcterms:created>
  <dcterms:modified xsi:type="dcterms:W3CDTF">2022-04-25T07:07:00Z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